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9E" w:rsidRDefault="004B4D9E"/>
    <w:p w:rsidR="004B4D9E" w:rsidRDefault="0075078A">
      <w:pPr>
        <w:jc w:val="center"/>
        <w:outlineLvl w:val="0"/>
        <w:rPr>
          <w:rFonts w:ascii="黑体" w:eastAsia="黑体" w:hAnsi="黑体" w:cs="黑体"/>
          <w:b/>
          <w:color w:val="000000"/>
          <w:sz w:val="44"/>
        </w:rPr>
      </w:pPr>
      <w:r>
        <w:rPr>
          <w:rFonts w:ascii="黑体" w:eastAsia="黑体" w:hAnsi="黑体" w:cs="黑体"/>
          <w:b/>
          <w:color w:val="000000"/>
          <w:sz w:val="44"/>
        </w:rPr>
        <w:t>中共</w:t>
      </w:r>
      <w:r>
        <w:rPr>
          <w:rFonts w:ascii="黑体" w:eastAsia="黑体" w:hAnsi="黑体" w:cs="黑体" w:hint="eastAsia"/>
          <w:b/>
          <w:color w:val="000000"/>
          <w:sz w:val="44"/>
          <w:lang w:eastAsia="zh-CN"/>
        </w:rPr>
        <w:t>衡水市</w:t>
      </w:r>
      <w:r>
        <w:rPr>
          <w:rFonts w:ascii="黑体" w:eastAsia="黑体" w:hAnsi="黑体" w:cs="黑体"/>
          <w:b/>
          <w:color w:val="000000"/>
          <w:sz w:val="44"/>
        </w:rPr>
        <w:t>委机构编制委员会办公室所属单位</w:t>
      </w:r>
    </w:p>
    <w:p w:rsidR="004B4D9E" w:rsidRDefault="0075078A">
      <w:pPr>
        <w:jc w:val="center"/>
        <w:outlineLvl w:val="0"/>
      </w:pPr>
      <w:r>
        <w:rPr>
          <w:rFonts w:ascii="黑体" w:eastAsia="黑体" w:hAnsi="黑体" w:cs="黑体"/>
          <w:b/>
          <w:color w:val="000000"/>
          <w:sz w:val="44"/>
        </w:rPr>
        <w:t>202</w:t>
      </w:r>
      <w:r w:rsidR="00B07640">
        <w:rPr>
          <w:rFonts w:ascii="黑体" w:eastAsia="黑体" w:hAnsi="黑体" w:cs="黑体" w:hint="eastAsia"/>
          <w:b/>
          <w:color w:val="000000"/>
          <w:sz w:val="44"/>
          <w:lang w:eastAsia="zh-CN"/>
        </w:rPr>
        <w:t>1</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w:t>
      </w:r>
    </w:p>
    <w:p w:rsidR="004B4D9E" w:rsidRDefault="004B4D9E">
      <w:pPr>
        <w:jc w:val="center"/>
        <w:rPr>
          <w:lang w:eastAsia="zh-CN"/>
        </w:rPr>
      </w:pPr>
    </w:p>
    <w:p w:rsidR="004B4D9E" w:rsidRPr="001A261E" w:rsidRDefault="0075078A">
      <w:pPr>
        <w:pStyle w:val="1"/>
        <w:tabs>
          <w:tab w:val="right" w:leader="dot" w:pos="14562"/>
        </w:tabs>
        <w:rPr>
          <w:rFonts w:ascii="仿宋_GB2312" w:eastAsia="仿宋_GB2312"/>
          <w:sz w:val="32"/>
          <w:szCs w:val="32"/>
        </w:rPr>
      </w:pPr>
      <w:r w:rsidRPr="001A261E">
        <w:rPr>
          <w:rFonts w:ascii="仿宋_GB2312" w:eastAsia="仿宋_GB2312" w:hint="eastAsia"/>
          <w:sz w:val="32"/>
          <w:szCs w:val="32"/>
        </w:rPr>
        <w:fldChar w:fldCharType="begin"/>
      </w:r>
      <w:r w:rsidRPr="001A261E">
        <w:rPr>
          <w:rFonts w:ascii="仿宋_GB2312" w:eastAsia="仿宋_GB2312" w:hint="eastAsia"/>
          <w:sz w:val="32"/>
          <w:szCs w:val="32"/>
        </w:rPr>
        <w:instrText>TOC \o "4-4" \h \z \u</w:instrText>
      </w:r>
      <w:r w:rsidRPr="001A261E">
        <w:rPr>
          <w:rFonts w:ascii="仿宋_GB2312" w:eastAsia="仿宋_GB2312" w:hint="eastAsia"/>
          <w:sz w:val="32"/>
          <w:szCs w:val="32"/>
        </w:rPr>
        <w:fldChar w:fldCharType="separate"/>
      </w:r>
      <w:hyperlink w:anchor="_Toc_4_4_0000000019" w:history="1">
        <w:r w:rsidRPr="001A261E">
          <w:rPr>
            <w:rFonts w:ascii="仿宋_GB2312" w:eastAsia="仿宋_GB2312" w:hint="eastAsia"/>
            <w:sz w:val="32"/>
            <w:szCs w:val="32"/>
          </w:rPr>
          <w:t>一、中共衡水市委机构编制委员会办公室本级收支预算</w:t>
        </w:r>
        <w:r w:rsidRPr="001A261E">
          <w:rPr>
            <w:rFonts w:ascii="仿宋_GB2312" w:eastAsia="仿宋_GB2312" w:hint="eastAsia"/>
            <w:sz w:val="32"/>
            <w:szCs w:val="32"/>
          </w:rPr>
          <w:tab/>
        </w:r>
        <w:r w:rsidR="006A5D8B" w:rsidRPr="001A261E">
          <w:rPr>
            <w:rFonts w:ascii="仿宋_GB2312" w:eastAsia="仿宋_GB2312" w:hint="eastAsia"/>
            <w:sz w:val="32"/>
            <w:szCs w:val="32"/>
            <w:lang w:eastAsia="zh-CN"/>
          </w:rPr>
          <w:t>2</w:t>
        </w:r>
      </w:hyperlink>
    </w:p>
    <w:p w:rsidR="004B4D9E" w:rsidRDefault="0075078A">
      <w:pPr>
        <w:sectPr w:rsidR="004B4D9E">
          <w:pgSz w:w="16840" w:h="11900" w:orient="landscape"/>
          <w:pgMar w:top="1587" w:right="1134" w:bottom="1361" w:left="1134" w:header="720" w:footer="720" w:gutter="0"/>
          <w:pgNumType w:start="1"/>
          <w:cols w:space="720"/>
        </w:sectPr>
      </w:pPr>
      <w:r w:rsidRPr="001A261E">
        <w:rPr>
          <w:rFonts w:ascii="仿宋_GB2312" w:eastAsia="仿宋_GB2312" w:hint="eastAsia"/>
          <w:sz w:val="32"/>
          <w:szCs w:val="32"/>
        </w:rPr>
        <w:fldChar w:fldCharType="end"/>
      </w:r>
    </w:p>
    <w:p w:rsidR="004B4D9E" w:rsidRDefault="0075078A">
      <w:pPr>
        <w:jc w:val="center"/>
        <w:outlineLvl w:val="3"/>
      </w:pPr>
      <w:bookmarkStart w:id="0" w:name="_Toc_4_4_0000000019"/>
      <w:r>
        <w:rPr>
          <w:rFonts w:ascii="方正小标宋_GBK" w:eastAsia="方正小标宋_GBK" w:hAnsi="方正小标宋_GBK" w:cs="方正小标宋_GBK" w:hint="eastAsia"/>
          <w:color w:val="000000"/>
          <w:sz w:val="44"/>
        </w:rPr>
        <w:lastRenderedPageBreak/>
        <w:t>一、中共衡水市委机构编制委员会办公室本级收支预算</w:t>
      </w:r>
      <w:bookmarkEnd w:id="0"/>
    </w:p>
    <w:tbl>
      <w:tblPr>
        <w:tblW w:w="14797" w:type="dxa"/>
        <w:tblInd w:w="93" w:type="dxa"/>
        <w:tblLook w:val="04A0" w:firstRow="1" w:lastRow="0" w:firstColumn="1" w:lastColumn="0" w:noHBand="0" w:noVBand="1"/>
      </w:tblPr>
      <w:tblGrid>
        <w:gridCol w:w="797"/>
        <w:gridCol w:w="4932"/>
        <w:gridCol w:w="2068"/>
        <w:gridCol w:w="4932"/>
        <w:gridCol w:w="2068"/>
      </w:tblGrid>
      <w:tr w:rsidR="00C936E4" w:rsidRPr="00C936E4" w:rsidTr="00C936E4">
        <w:trPr>
          <w:trHeight w:val="1019"/>
        </w:trPr>
        <w:tc>
          <w:tcPr>
            <w:tcW w:w="14797" w:type="dxa"/>
            <w:gridSpan w:val="5"/>
            <w:tcBorders>
              <w:top w:val="nil"/>
              <w:left w:val="nil"/>
              <w:bottom w:val="nil"/>
              <w:right w:val="nil"/>
            </w:tcBorders>
            <w:shd w:val="clear" w:color="000000" w:fill="FFFFFF"/>
            <w:vAlign w:val="center"/>
            <w:hideMark/>
          </w:tcPr>
          <w:p w:rsidR="00C936E4" w:rsidRPr="00C936E4" w:rsidRDefault="00C936E4" w:rsidP="00C936E4">
            <w:pPr>
              <w:jc w:val="center"/>
              <w:rPr>
                <w:rFonts w:ascii="宋体" w:hAnsi="宋体" w:cs="宋体"/>
                <w:b/>
                <w:bCs/>
                <w:sz w:val="44"/>
                <w:szCs w:val="44"/>
                <w:lang w:eastAsia="zh-CN"/>
              </w:rPr>
            </w:pPr>
            <w:r w:rsidRPr="00C936E4">
              <w:rPr>
                <w:rFonts w:ascii="宋体" w:hAnsi="宋体" w:cs="宋体" w:hint="eastAsia"/>
                <w:b/>
                <w:bCs/>
                <w:sz w:val="44"/>
                <w:szCs w:val="44"/>
                <w:lang w:eastAsia="zh-CN"/>
              </w:rPr>
              <w:t>单位预算收支总表</w:t>
            </w:r>
          </w:p>
        </w:tc>
      </w:tr>
      <w:tr w:rsidR="00C936E4" w:rsidRPr="00C936E4" w:rsidTr="00C936E4">
        <w:trPr>
          <w:trHeight w:val="517"/>
        </w:trPr>
        <w:tc>
          <w:tcPr>
            <w:tcW w:w="7797" w:type="dxa"/>
            <w:gridSpan w:val="3"/>
            <w:tcBorders>
              <w:top w:val="nil"/>
              <w:left w:val="nil"/>
              <w:bottom w:val="nil"/>
              <w:right w:val="nil"/>
            </w:tcBorders>
            <w:shd w:val="clear" w:color="000000" w:fill="FFFFFF"/>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预算单位编码及名称：[225001]中共衡水市委机构编制委员会办公室本级</w:t>
            </w:r>
          </w:p>
        </w:tc>
        <w:tc>
          <w:tcPr>
            <w:tcW w:w="4932" w:type="dxa"/>
            <w:tcBorders>
              <w:top w:val="nil"/>
              <w:left w:val="nil"/>
              <w:bottom w:val="nil"/>
              <w:right w:val="nil"/>
            </w:tcBorders>
            <w:shd w:val="clear" w:color="000000" w:fill="FFFFFF"/>
            <w:vAlign w:val="center"/>
            <w:hideMark/>
          </w:tcPr>
          <w:p w:rsidR="00C936E4" w:rsidRPr="00C936E4" w:rsidRDefault="00C936E4" w:rsidP="00B07640">
            <w:pPr>
              <w:ind w:right="720" w:firstLineChars="1400" w:firstLine="2520"/>
              <w:rPr>
                <w:rFonts w:ascii="宋体" w:hAnsi="宋体" w:cs="宋体"/>
                <w:sz w:val="18"/>
                <w:szCs w:val="18"/>
                <w:lang w:eastAsia="zh-CN"/>
              </w:rPr>
            </w:pPr>
            <w:r w:rsidRPr="00C936E4">
              <w:rPr>
                <w:rFonts w:ascii="宋体" w:hAnsi="宋体" w:cs="宋体" w:hint="eastAsia"/>
                <w:sz w:val="18"/>
                <w:szCs w:val="18"/>
                <w:lang w:eastAsia="zh-CN"/>
              </w:rPr>
              <w:t>预算年度：2021</w:t>
            </w:r>
          </w:p>
        </w:tc>
        <w:tc>
          <w:tcPr>
            <w:tcW w:w="2067" w:type="dxa"/>
            <w:tcBorders>
              <w:top w:val="nil"/>
              <w:left w:val="nil"/>
              <w:bottom w:val="nil"/>
              <w:right w:val="nil"/>
            </w:tcBorders>
            <w:shd w:val="clear" w:color="000000" w:fill="FFFFFF"/>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金额单位：万元</w:t>
            </w:r>
          </w:p>
        </w:tc>
      </w:tr>
      <w:tr w:rsidR="00C936E4" w:rsidRPr="00C936E4" w:rsidTr="00C936E4">
        <w:trPr>
          <w:trHeight w:val="365"/>
        </w:trPr>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序号</w:t>
            </w:r>
          </w:p>
        </w:tc>
        <w:tc>
          <w:tcPr>
            <w:tcW w:w="7000" w:type="dxa"/>
            <w:gridSpan w:val="2"/>
            <w:tcBorders>
              <w:top w:val="single" w:sz="4" w:space="0" w:color="auto"/>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收入</w:t>
            </w:r>
          </w:p>
        </w:tc>
        <w:tc>
          <w:tcPr>
            <w:tcW w:w="7000" w:type="dxa"/>
            <w:gridSpan w:val="2"/>
            <w:tcBorders>
              <w:top w:val="single" w:sz="4" w:space="0" w:color="auto"/>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支出</w:t>
            </w:r>
          </w:p>
        </w:tc>
      </w:tr>
      <w:tr w:rsidR="00C936E4" w:rsidRPr="00C936E4" w:rsidTr="00C936E4">
        <w:trPr>
          <w:trHeight w:val="365"/>
        </w:trPr>
        <w:tc>
          <w:tcPr>
            <w:tcW w:w="797" w:type="dxa"/>
            <w:vMerge/>
            <w:tcBorders>
              <w:top w:val="single" w:sz="4" w:space="0" w:color="auto"/>
              <w:left w:val="single" w:sz="4" w:space="0" w:color="auto"/>
              <w:bottom w:val="single" w:sz="4" w:space="0" w:color="auto"/>
              <w:right w:val="single" w:sz="4" w:space="0" w:color="auto"/>
            </w:tcBorders>
            <w:vAlign w:val="center"/>
            <w:hideMark/>
          </w:tcPr>
          <w:p w:rsidR="00C936E4" w:rsidRPr="00C936E4" w:rsidRDefault="00C936E4" w:rsidP="00C936E4">
            <w:pPr>
              <w:rPr>
                <w:rFonts w:ascii="宋体" w:hAnsi="宋体" w:cs="宋体"/>
                <w:sz w:val="18"/>
                <w:szCs w:val="18"/>
                <w:lang w:eastAsia="zh-CN"/>
              </w:rPr>
            </w:pPr>
          </w:p>
        </w:tc>
        <w:tc>
          <w:tcPr>
            <w:tcW w:w="4932" w:type="dxa"/>
            <w:tcBorders>
              <w:top w:val="nil"/>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项    目</w:t>
            </w:r>
          </w:p>
        </w:tc>
        <w:tc>
          <w:tcPr>
            <w:tcW w:w="2067" w:type="dxa"/>
            <w:tcBorders>
              <w:top w:val="nil"/>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预算数</w:t>
            </w:r>
          </w:p>
        </w:tc>
        <w:tc>
          <w:tcPr>
            <w:tcW w:w="4932" w:type="dxa"/>
            <w:tcBorders>
              <w:top w:val="nil"/>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项    目</w:t>
            </w:r>
          </w:p>
        </w:tc>
        <w:tc>
          <w:tcPr>
            <w:tcW w:w="2067" w:type="dxa"/>
            <w:tcBorders>
              <w:top w:val="nil"/>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预算数</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栏次</w:t>
            </w:r>
          </w:p>
        </w:tc>
        <w:tc>
          <w:tcPr>
            <w:tcW w:w="4932" w:type="dxa"/>
            <w:tcBorders>
              <w:top w:val="nil"/>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w:t>
            </w:r>
          </w:p>
        </w:tc>
        <w:tc>
          <w:tcPr>
            <w:tcW w:w="2067" w:type="dxa"/>
            <w:tcBorders>
              <w:top w:val="nil"/>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w:t>
            </w:r>
          </w:p>
        </w:tc>
        <w:tc>
          <w:tcPr>
            <w:tcW w:w="4932" w:type="dxa"/>
            <w:tcBorders>
              <w:top w:val="nil"/>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w:t>
            </w:r>
          </w:p>
        </w:tc>
        <w:tc>
          <w:tcPr>
            <w:tcW w:w="2067" w:type="dxa"/>
            <w:tcBorders>
              <w:top w:val="nil"/>
              <w:left w:val="nil"/>
              <w:bottom w:val="single" w:sz="4" w:space="0" w:color="auto"/>
              <w:right w:val="single" w:sz="4" w:space="0" w:color="auto"/>
            </w:tcBorders>
            <w:shd w:val="clear" w:color="000000" w:fill="FFFFFF"/>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4</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6</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一、一般公共预算拨款收入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492.63</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一、一般公共服务支出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492.63</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7</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二、政府性基金预算拨款收入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二、外交支出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8</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三、国有资本经营预算拨款收入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三、国防支出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9</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四、财政专户管理资金收入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四、公共安全支出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10</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五、事业收入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五、教育支出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11</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六、事业单位经营收入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六、科学技术支出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12</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七、上级补助收入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七、文化旅游体育与传媒支出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13</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八、附属单位上缴收入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八、社会保障和就业支出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14</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九、其他收入</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九、社会保险基金支出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15</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十、卫生健康支出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16</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十一、节能环保支出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17</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十二、城乡社区支出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18</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十三、农林水支出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19</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十四、交通运输支出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20</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十五、资源勘探工业信息等支出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21</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十六、商业服务业等支出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lastRenderedPageBreak/>
              <w:t>22</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十七、金融支出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23</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十八、援助其他地区支出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24</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十九、自然资源海洋气象等支出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25</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二十、住房保障支出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26</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二十一、粮油物资储备支出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27</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二十二、国有资本经营预算支出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28</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二十三、灾害防治及应急管理支出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29</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二十四、预备费</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30</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二十五、其他支出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31</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二十六、转移性支出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32</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二十七、债务还本支出</w:t>
            </w:r>
          </w:p>
        </w:tc>
        <w:tc>
          <w:tcPr>
            <w:tcW w:w="2067" w:type="dxa"/>
            <w:tcBorders>
              <w:top w:val="nil"/>
              <w:left w:val="nil"/>
              <w:bottom w:val="single" w:sz="4" w:space="0" w:color="auto"/>
              <w:right w:val="single" w:sz="4" w:space="0" w:color="auto"/>
            </w:tcBorders>
            <w:shd w:val="clear" w:color="auto" w:fill="auto"/>
            <w:noWrap/>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33</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二十八、债务付息支出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34</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二十九、债务发行费用支出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35</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三十、抗疫特别国债安排的支出</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36</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本年收入合计</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492.63</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本年支出合计</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492.63</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37</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上年结转结余</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年终结转结余</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 xml:space="preserve">　</w:t>
            </w:r>
          </w:p>
        </w:tc>
      </w:tr>
      <w:tr w:rsidR="00C936E4" w:rsidRPr="00C936E4" w:rsidTr="00C936E4">
        <w:trPr>
          <w:trHeight w:val="36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C936E4" w:rsidRPr="00C936E4" w:rsidRDefault="00C936E4" w:rsidP="00C936E4">
            <w:pPr>
              <w:jc w:val="center"/>
              <w:rPr>
                <w:rFonts w:ascii="宋体" w:hAnsi="宋体" w:cs="宋体"/>
                <w:sz w:val="18"/>
                <w:szCs w:val="18"/>
                <w:lang w:eastAsia="zh-CN"/>
              </w:rPr>
            </w:pPr>
            <w:r w:rsidRPr="00C936E4">
              <w:rPr>
                <w:rFonts w:ascii="宋体" w:hAnsi="宋体" w:cs="宋体" w:hint="eastAsia"/>
                <w:sz w:val="18"/>
                <w:szCs w:val="18"/>
                <w:lang w:eastAsia="zh-CN"/>
              </w:rPr>
              <w:t>38</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收入总计</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492.63</w:t>
            </w:r>
          </w:p>
        </w:tc>
        <w:tc>
          <w:tcPr>
            <w:tcW w:w="4932"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rPr>
                <w:rFonts w:ascii="宋体" w:hAnsi="宋体" w:cs="宋体"/>
                <w:sz w:val="18"/>
                <w:szCs w:val="18"/>
                <w:lang w:eastAsia="zh-CN"/>
              </w:rPr>
            </w:pPr>
            <w:r w:rsidRPr="00C936E4">
              <w:rPr>
                <w:rFonts w:ascii="宋体" w:hAnsi="宋体" w:cs="宋体" w:hint="eastAsia"/>
                <w:sz w:val="18"/>
                <w:szCs w:val="18"/>
                <w:lang w:eastAsia="zh-CN"/>
              </w:rPr>
              <w:t>支出总计</w:t>
            </w:r>
          </w:p>
        </w:tc>
        <w:tc>
          <w:tcPr>
            <w:tcW w:w="2067" w:type="dxa"/>
            <w:tcBorders>
              <w:top w:val="nil"/>
              <w:left w:val="nil"/>
              <w:bottom w:val="single" w:sz="4" w:space="0" w:color="auto"/>
              <w:right w:val="single" w:sz="4" w:space="0" w:color="auto"/>
            </w:tcBorders>
            <w:shd w:val="clear" w:color="auto" w:fill="auto"/>
            <w:noWrap/>
            <w:vAlign w:val="center"/>
            <w:hideMark/>
          </w:tcPr>
          <w:p w:rsidR="00C936E4" w:rsidRPr="00C936E4" w:rsidRDefault="00C936E4" w:rsidP="00C936E4">
            <w:pPr>
              <w:jc w:val="right"/>
              <w:rPr>
                <w:rFonts w:ascii="宋体" w:hAnsi="宋体" w:cs="宋体"/>
                <w:sz w:val="18"/>
                <w:szCs w:val="18"/>
                <w:lang w:eastAsia="zh-CN"/>
              </w:rPr>
            </w:pPr>
            <w:r w:rsidRPr="00C936E4">
              <w:rPr>
                <w:rFonts w:ascii="宋体" w:hAnsi="宋体" w:cs="宋体" w:hint="eastAsia"/>
                <w:sz w:val="18"/>
                <w:szCs w:val="18"/>
                <w:lang w:eastAsia="zh-CN"/>
              </w:rPr>
              <w:t>492.63</w:t>
            </w:r>
          </w:p>
        </w:tc>
      </w:tr>
    </w:tbl>
    <w:p w:rsidR="00C936E4" w:rsidRDefault="00C936E4">
      <w:pPr>
        <w:jc w:val="center"/>
        <w:outlineLvl w:val="4"/>
        <w:rPr>
          <w:rFonts w:ascii="方正小标宋_GBK" w:eastAsia="方正小标宋_GBK" w:hAnsi="方正小标宋_GBK" w:cs="方正小标宋_GBK"/>
          <w:color w:val="000000"/>
          <w:sz w:val="36"/>
          <w:lang w:eastAsia="zh-CN"/>
        </w:rPr>
      </w:pPr>
    </w:p>
    <w:p w:rsidR="004B4D9E" w:rsidRDefault="004B4D9E">
      <w:pPr>
        <w:rPr>
          <w:lang w:eastAsia="zh-CN"/>
        </w:rPr>
      </w:pPr>
    </w:p>
    <w:p w:rsidR="00B07640" w:rsidRDefault="00B07640">
      <w:pPr>
        <w:rPr>
          <w:lang w:eastAsia="zh-CN"/>
        </w:rPr>
      </w:pPr>
    </w:p>
    <w:p w:rsidR="00B07640" w:rsidRDefault="00B07640">
      <w:pPr>
        <w:rPr>
          <w:lang w:eastAsia="zh-CN"/>
        </w:rPr>
      </w:pPr>
    </w:p>
    <w:p w:rsidR="00B07640" w:rsidRDefault="00B07640">
      <w:pPr>
        <w:rPr>
          <w:lang w:eastAsia="zh-CN"/>
        </w:rPr>
      </w:pPr>
    </w:p>
    <w:p w:rsidR="00B07640" w:rsidRDefault="00B07640">
      <w:pPr>
        <w:rPr>
          <w:lang w:eastAsia="zh-CN"/>
        </w:rPr>
      </w:pPr>
    </w:p>
    <w:p w:rsidR="00B07640" w:rsidRDefault="00B07640">
      <w:pPr>
        <w:rPr>
          <w:lang w:eastAsia="zh-CN"/>
        </w:rPr>
      </w:pPr>
    </w:p>
    <w:p w:rsidR="00B07640" w:rsidRDefault="00B07640">
      <w:pPr>
        <w:rPr>
          <w:lang w:eastAsia="zh-CN"/>
        </w:rPr>
      </w:pPr>
    </w:p>
    <w:p w:rsidR="00B07640" w:rsidRDefault="00B07640">
      <w:pPr>
        <w:rPr>
          <w:lang w:eastAsia="zh-CN"/>
        </w:rPr>
      </w:pPr>
    </w:p>
    <w:p w:rsidR="00B07640" w:rsidRDefault="00B07640">
      <w:pPr>
        <w:rPr>
          <w:lang w:eastAsia="zh-CN"/>
        </w:rPr>
      </w:pPr>
    </w:p>
    <w:tbl>
      <w:tblPr>
        <w:tblW w:w="16260" w:type="dxa"/>
        <w:tblInd w:w="-723" w:type="dxa"/>
        <w:tblLook w:val="04A0" w:firstRow="1" w:lastRow="0" w:firstColumn="1" w:lastColumn="0" w:noHBand="0" w:noVBand="1"/>
      </w:tblPr>
      <w:tblGrid>
        <w:gridCol w:w="540"/>
        <w:gridCol w:w="1080"/>
        <w:gridCol w:w="1840"/>
        <w:gridCol w:w="1280"/>
        <w:gridCol w:w="1280"/>
        <w:gridCol w:w="1280"/>
        <w:gridCol w:w="1280"/>
        <w:gridCol w:w="1280"/>
        <w:gridCol w:w="1280"/>
        <w:gridCol w:w="1280"/>
        <w:gridCol w:w="1280"/>
        <w:gridCol w:w="1280"/>
        <w:gridCol w:w="1280"/>
      </w:tblGrid>
      <w:tr w:rsidR="00B07640" w:rsidRPr="00B07640" w:rsidTr="00B07640">
        <w:trPr>
          <w:trHeight w:val="1005"/>
        </w:trPr>
        <w:tc>
          <w:tcPr>
            <w:tcW w:w="16260" w:type="dxa"/>
            <w:gridSpan w:val="13"/>
            <w:tcBorders>
              <w:top w:val="nil"/>
              <w:left w:val="nil"/>
              <w:bottom w:val="nil"/>
              <w:right w:val="nil"/>
            </w:tcBorders>
            <w:shd w:val="clear" w:color="000000" w:fill="FFFFFF"/>
            <w:vAlign w:val="center"/>
            <w:hideMark/>
          </w:tcPr>
          <w:p w:rsidR="00B07640" w:rsidRPr="00B07640" w:rsidRDefault="00B07640" w:rsidP="00B07640">
            <w:pPr>
              <w:jc w:val="center"/>
              <w:rPr>
                <w:rFonts w:ascii="宋体" w:hAnsi="宋体" w:cs="宋体"/>
                <w:b/>
                <w:bCs/>
                <w:sz w:val="44"/>
                <w:szCs w:val="44"/>
                <w:lang w:eastAsia="zh-CN"/>
              </w:rPr>
            </w:pPr>
            <w:r w:rsidRPr="00B07640">
              <w:rPr>
                <w:rFonts w:ascii="宋体" w:hAnsi="宋体" w:cs="宋体" w:hint="eastAsia"/>
                <w:b/>
                <w:bCs/>
                <w:sz w:val="44"/>
                <w:szCs w:val="44"/>
                <w:lang w:eastAsia="zh-CN"/>
              </w:rPr>
              <w:t>单位预算收入总表</w:t>
            </w:r>
          </w:p>
        </w:tc>
      </w:tr>
      <w:tr w:rsidR="00B07640" w:rsidRPr="00B07640" w:rsidTr="00B07640">
        <w:trPr>
          <w:trHeight w:val="540"/>
        </w:trPr>
        <w:tc>
          <w:tcPr>
            <w:tcW w:w="11140" w:type="dxa"/>
            <w:gridSpan w:val="9"/>
            <w:tcBorders>
              <w:top w:val="nil"/>
              <w:left w:val="nil"/>
              <w:bottom w:val="nil"/>
              <w:right w:val="nil"/>
            </w:tcBorders>
            <w:shd w:val="clear" w:color="000000" w:fill="FFFFFF"/>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预算单位编码及名称：[225001]中共衡水市委机构编制委员会办公室</w:t>
            </w:r>
            <w:r>
              <w:rPr>
                <w:rFonts w:ascii="宋体" w:hAnsi="宋体" w:cs="宋体" w:hint="eastAsia"/>
                <w:sz w:val="18"/>
                <w:szCs w:val="18"/>
                <w:lang w:eastAsia="zh-CN"/>
              </w:rPr>
              <w:t>本级</w:t>
            </w:r>
          </w:p>
        </w:tc>
        <w:tc>
          <w:tcPr>
            <w:tcW w:w="2560" w:type="dxa"/>
            <w:gridSpan w:val="2"/>
            <w:tcBorders>
              <w:top w:val="nil"/>
              <w:left w:val="nil"/>
              <w:bottom w:val="nil"/>
              <w:right w:val="nil"/>
            </w:tcBorders>
            <w:shd w:val="clear" w:color="000000" w:fill="FFFFFF"/>
            <w:vAlign w:val="center"/>
            <w:hideMark/>
          </w:tcPr>
          <w:p w:rsidR="00B07640" w:rsidRPr="00B07640" w:rsidRDefault="00B07640" w:rsidP="00B07640">
            <w:pPr>
              <w:ind w:right="720"/>
              <w:rPr>
                <w:rFonts w:ascii="宋体" w:hAnsi="宋体" w:cs="宋体"/>
                <w:sz w:val="18"/>
                <w:szCs w:val="18"/>
                <w:lang w:eastAsia="zh-CN"/>
              </w:rPr>
            </w:pPr>
            <w:r w:rsidRPr="00B07640">
              <w:rPr>
                <w:rFonts w:ascii="宋体" w:hAnsi="宋体" w:cs="宋体" w:hint="eastAsia"/>
                <w:sz w:val="18"/>
                <w:szCs w:val="18"/>
                <w:lang w:eastAsia="zh-CN"/>
              </w:rPr>
              <w:t>预算年度：2021</w:t>
            </w:r>
          </w:p>
        </w:tc>
        <w:tc>
          <w:tcPr>
            <w:tcW w:w="2560" w:type="dxa"/>
            <w:gridSpan w:val="2"/>
            <w:tcBorders>
              <w:top w:val="nil"/>
              <w:left w:val="nil"/>
              <w:bottom w:val="nil"/>
              <w:right w:val="nil"/>
            </w:tcBorders>
            <w:shd w:val="clear" w:color="000000" w:fill="FFFFFF"/>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金额单位：万元</w:t>
            </w:r>
          </w:p>
        </w:tc>
      </w:tr>
      <w:tr w:rsidR="00B07640" w:rsidRPr="00B07640" w:rsidTr="00B07640">
        <w:trPr>
          <w:trHeight w:val="405"/>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序号</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功能分类科目</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合计</w:t>
            </w:r>
          </w:p>
        </w:tc>
        <w:tc>
          <w:tcPr>
            <w:tcW w:w="10240" w:type="dxa"/>
            <w:gridSpan w:val="8"/>
            <w:tcBorders>
              <w:top w:val="single" w:sz="4" w:space="0" w:color="auto"/>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本年收入</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上年结转</w:t>
            </w:r>
          </w:p>
        </w:tc>
      </w:tr>
      <w:tr w:rsidR="00B07640" w:rsidRPr="00B07640" w:rsidTr="00B07640">
        <w:trPr>
          <w:trHeight w:val="6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0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科目编码</w:t>
            </w:r>
          </w:p>
        </w:tc>
        <w:tc>
          <w:tcPr>
            <w:tcW w:w="184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科目名称</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小计</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财政拨款收入</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财政专户收入</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事业收入</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经营收入</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上级补助收入</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附属单位上缴收入</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其他收入</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r>
      <w:tr w:rsidR="00B07640" w:rsidRPr="00B07640" w:rsidTr="00B07640">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栏次</w:t>
            </w:r>
          </w:p>
        </w:tc>
        <w:tc>
          <w:tcPr>
            <w:tcW w:w="10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w:t>
            </w:r>
          </w:p>
        </w:tc>
        <w:tc>
          <w:tcPr>
            <w:tcW w:w="184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4</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5</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6</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7</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8</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9</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10</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11</w:t>
            </w:r>
          </w:p>
        </w:tc>
        <w:tc>
          <w:tcPr>
            <w:tcW w:w="128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12</w:t>
            </w:r>
          </w:p>
        </w:tc>
      </w:tr>
      <w:tr w:rsidR="00B07640" w:rsidRPr="00B07640" w:rsidTr="00B07640">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w:t>
            </w:r>
          </w:p>
        </w:tc>
        <w:tc>
          <w:tcPr>
            <w:tcW w:w="10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合计</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7</w:t>
            </w:r>
          </w:p>
        </w:tc>
        <w:tc>
          <w:tcPr>
            <w:tcW w:w="10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w:t>
            </w:r>
          </w:p>
        </w:tc>
        <w:tc>
          <w:tcPr>
            <w:tcW w:w="184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一般公共服务支出</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8</w:t>
            </w:r>
          </w:p>
        </w:tc>
        <w:tc>
          <w:tcPr>
            <w:tcW w:w="10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w:t>
            </w:r>
          </w:p>
        </w:tc>
        <w:tc>
          <w:tcPr>
            <w:tcW w:w="184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组织事务</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9</w:t>
            </w:r>
          </w:p>
        </w:tc>
        <w:tc>
          <w:tcPr>
            <w:tcW w:w="10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2013201</w:t>
            </w:r>
          </w:p>
        </w:tc>
        <w:tc>
          <w:tcPr>
            <w:tcW w:w="184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行政运行</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382.78</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382.78</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382.78</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10</w:t>
            </w:r>
          </w:p>
        </w:tc>
        <w:tc>
          <w:tcPr>
            <w:tcW w:w="10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2013202</w:t>
            </w:r>
          </w:p>
        </w:tc>
        <w:tc>
          <w:tcPr>
            <w:tcW w:w="184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一般行政管理事务</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11</w:t>
            </w:r>
          </w:p>
        </w:tc>
        <w:tc>
          <w:tcPr>
            <w:tcW w:w="10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2013250</w:t>
            </w:r>
          </w:p>
        </w:tc>
        <w:tc>
          <w:tcPr>
            <w:tcW w:w="184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事业运行</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68.85</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68.85</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68.85</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bl>
    <w:p w:rsidR="00B07640" w:rsidRDefault="00B07640">
      <w:pPr>
        <w:rPr>
          <w:lang w:eastAsia="zh-CN"/>
        </w:rPr>
        <w:sectPr w:rsidR="00B07640">
          <w:footerReference w:type="even" r:id="rId8"/>
          <w:footerReference w:type="default" r:id="rId9"/>
          <w:pgSz w:w="16840" w:h="11900" w:orient="landscape"/>
          <w:pgMar w:top="1361" w:right="1020" w:bottom="1134" w:left="1020" w:header="720" w:footer="720" w:gutter="0"/>
          <w:cols w:space="720"/>
        </w:sectPr>
      </w:pPr>
    </w:p>
    <w:tbl>
      <w:tblPr>
        <w:tblW w:w="14660" w:type="dxa"/>
        <w:tblInd w:w="93" w:type="dxa"/>
        <w:tblLook w:val="04A0" w:firstRow="1" w:lastRow="0" w:firstColumn="1" w:lastColumn="0" w:noHBand="0" w:noVBand="1"/>
      </w:tblPr>
      <w:tblGrid>
        <w:gridCol w:w="580"/>
        <w:gridCol w:w="1760"/>
        <w:gridCol w:w="1760"/>
        <w:gridCol w:w="1760"/>
        <w:gridCol w:w="1760"/>
        <w:gridCol w:w="1760"/>
        <w:gridCol w:w="1760"/>
        <w:gridCol w:w="1760"/>
        <w:gridCol w:w="1760"/>
      </w:tblGrid>
      <w:tr w:rsidR="00B07640" w:rsidRPr="00B07640" w:rsidTr="00B07640">
        <w:trPr>
          <w:trHeight w:val="1005"/>
        </w:trPr>
        <w:tc>
          <w:tcPr>
            <w:tcW w:w="14660" w:type="dxa"/>
            <w:gridSpan w:val="9"/>
            <w:tcBorders>
              <w:top w:val="nil"/>
              <w:left w:val="nil"/>
              <w:bottom w:val="nil"/>
              <w:right w:val="nil"/>
            </w:tcBorders>
            <w:shd w:val="clear" w:color="000000" w:fill="FFFFFF"/>
            <w:vAlign w:val="center"/>
            <w:hideMark/>
          </w:tcPr>
          <w:p w:rsidR="00B07640" w:rsidRPr="00B07640" w:rsidRDefault="00B07640" w:rsidP="00B07640">
            <w:pPr>
              <w:jc w:val="center"/>
              <w:rPr>
                <w:rFonts w:ascii="宋体" w:hAnsi="宋体" w:cs="宋体"/>
                <w:b/>
                <w:bCs/>
                <w:sz w:val="44"/>
                <w:szCs w:val="44"/>
                <w:lang w:eastAsia="zh-CN"/>
              </w:rPr>
            </w:pPr>
            <w:r w:rsidRPr="00B07640">
              <w:rPr>
                <w:rFonts w:ascii="宋体" w:hAnsi="宋体" w:cs="宋体" w:hint="eastAsia"/>
                <w:b/>
                <w:bCs/>
                <w:sz w:val="44"/>
                <w:szCs w:val="44"/>
                <w:lang w:eastAsia="zh-CN"/>
              </w:rPr>
              <w:lastRenderedPageBreak/>
              <w:t>单位预算支出总表</w:t>
            </w:r>
          </w:p>
        </w:tc>
      </w:tr>
      <w:tr w:rsidR="00B07640" w:rsidRPr="00B07640" w:rsidTr="00B07640">
        <w:trPr>
          <w:trHeight w:val="495"/>
        </w:trPr>
        <w:tc>
          <w:tcPr>
            <w:tcW w:w="7620" w:type="dxa"/>
            <w:gridSpan w:val="5"/>
            <w:tcBorders>
              <w:top w:val="nil"/>
              <w:left w:val="nil"/>
              <w:bottom w:val="nil"/>
              <w:right w:val="nil"/>
            </w:tcBorders>
            <w:shd w:val="clear" w:color="000000" w:fill="FFFFFF"/>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预算单位编码及名称：[225001]中共衡水市委机构编制委员会办公室本级</w:t>
            </w:r>
          </w:p>
        </w:tc>
        <w:tc>
          <w:tcPr>
            <w:tcW w:w="3520" w:type="dxa"/>
            <w:gridSpan w:val="2"/>
            <w:tcBorders>
              <w:top w:val="nil"/>
              <w:left w:val="nil"/>
              <w:bottom w:val="nil"/>
              <w:right w:val="nil"/>
            </w:tcBorders>
            <w:shd w:val="clear" w:color="000000" w:fill="FFFFFF"/>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预算年度：2021</w:t>
            </w:r>
          </w:p>
        </w:tc>
        <w:tc>
          <w:tcPr>
            <w:tcW w:w="3520" w:type="dxa"/>
            <w:gridSpan w:val="2"/>
            <w:tcBorders>
              <w:top w:val="nil"/>
              <w:left w:val="nil"/>
              <w:bottom w:val="nil"/>
              <w:right w:val="nil"/>
            </w:tcBorders>
            <w:shd w:val="clear" w:color="000000" w:fill="FFFFFF"/>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金额单位：万元</w:t>
            </w:r>
          </w:p>
        </w:tc>
      </w:tr>
      <w:tr w:rsidR="00B07640" w:rsidRPr="00B07640" w:rsidTr="00B07640">
        <w:trPr>
          <w:trHeight w:val="39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序号</w:t>
            </w:r>
          </w:p>
        </w:tc>
        <w:tc>
          <w:tcPr>
            <w:tcW w:w="3520" w:type="dxa"/>
            <w:gridSpan w:val="2"/>
            <w:tcBorders>
              <w:top w:val="single" w:sz="4" w:space="0" w:color="auto"/>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支出功能分类科目</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本年支出合计</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基本支出</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项目支出</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经营支出</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上缴上级支出</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对附属单位补助支出</w:t>
            </w:r>
          </w:p>
        </w:tc>
      </w:tr>
      <w:tr w:rsidR="00B07640" w:rsidRPr="00B07640" w:rsidTr="00B07640">
        <w:trPr>
          <w:trHeight w:val="28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科目编码</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科目名称</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r>
      <w:tr w:rsidR="00B07640" w:rsidRPr="00B07640" w:rsidTr="00B07640">
        <w:trPr>
          <w:trHeight w:val="36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栏次</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4</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5</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6</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7</w:t>
            </w:r>
          </w:p>
        </w:tc>
        <w:tc>
          <w:tcPr>
            <w:tcW w:w="176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8</w:t>
            </w:r>
          </w:p>
        </w:tc>
      </w:tr>
      <w:tr w:rsidR="00B07640" w:rsidRPr="00B07640" w:rsidTr="00B07640">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6</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合计</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451.63</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7</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一般公共服务支出</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451.63</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8</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组织事务</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451.63</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9</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2013201</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行政运行</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382.78</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382.78</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10</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2013202</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一般行政管理事务</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11</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2013250</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事业运行</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68.85</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68.85</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bl>
    <w:p w:rsidR="00B07640" w:rsidRDefault="00B07640">
      <w:pPr>
        <w:jc w:val="center"/>
        <w:outlineLvl w:val="4"/>
        <w:rPr>
          <w:rFonts w:ascii="方正小标宋_GBK" w:eastAsia="方正小标宋_GBK" w:hAnsi="方正小标宋_GBK" w:cs="方正小标宋_GBK"/>
          <w:color w:val="000000"/>
          <w:sz w:val="36"/>
          <w:lang w:eastAsia="zh-CN"/>
        </w:rPr>
      </w:pPr>
    </w:p>
    <w:p w:rsidR="004B4D9E" w:rsidRDefault="004B4D9E">
      <w:pPr>
        <w:sectPr w:rsidR="004B4D9E">
          <w:pgSz w:w="16840" w:h="11900" w:orient="landscape"/>
          <w:pgMar w:top="1361" w:right="1020" w:bottom="1134" w:left="1020" w:header="720" w:footer="720" w:gutter="0"/>
          <w:cols w:space="720"/>
        </w:sectPr>
      </w:pPr>
    </w:p>
    <w:tbl>
      <w:tblPr>
        <w:tblW w:w="14838" w:type="dxa"/>
        <w:tblInd w:w="93" w:type="dxa"/>
        <w:tblLook w:val="04A0" w:firstRow="1" w:lastRow="0" w:firstColumn="1" w:lastColumn="0" w:noHBand="0" w:noVBand="1"/>
      </w:tblPr>
      <w:tblGrid>
        <w:gridCol w:w="655"/>
        <w:gridCol w:w="2910"/>
        <w:gridCol w:w="1520"/>
        <w:gridCol w:w="3671"/>
        <w:gridCol w:w="1520"/>
        <w:gridCol w:w="1521"/>
        <w:gridCol w:w="1520"/>
        <w:gridCol w:w="1521"/>
      </w:tblGrid>
      <w:tr w:rsidR="00B07640" w:rsidRPr="00B07640" w:rsidTr="00B07640">
        <w:trPr>
          <w:trHeight w:val="1037"/>
        </w:trPr>
        <w:tc>
          <w:tcPr>
            <w:tcW w:w="14837" w:type="dxa"/>
            <w:gridSpan w:val="8"/>
            <w:tcBorders>
              <w:top w:val="nil"/>
              <w:left w:val="nil"/>
              <w:bottom w:val="nil"/>
              <w:right w:val="nil"/>
            </w:tcBorders>
            <w:shd w:val="clear" w:color="000000" w:fill="FFFFFF"/>
            <w:vAlign w:val="center"/>
            <w:hideMark/>
          </w:tcPr>
          <w:p w:rsidR="00B07640" w:rsidRPr="00B07640" w:rsidRDefault="00B07640" w:rsidP="00B07640">
            <w:pPr>
              <w:jc w:val="center"/>
              <w:rPr>
                <w:rFonts w:ascii="宋体" w:hAnsi="宋体" w:cs="宋体"/>
                <w:b/>
                <w:bCs/>
                <w:sz w:val="44"/>
                <w:szCs w:val="44"/>
                <w:lang w:eastAsia="zh-CN"/>
              </w:rPr>
            </w:pPr>
            <w:r w:rsidRPr="00B07640">
              <w:rPr>
                <w:rFonts w:ascii="宋体" w:hAnsi="宋体" w:cs="宋体" w:hint="eastAsia"/>
                <w:b/>
                <w:bCs/>
                <w:sz w:val="44"/>
                <w:szCs w:val="44"/>
                <w:lang w:eastAsia="zh-CN"/>
              </w:rPr>
              <w:lastRenderedPageBreak/>
              <w:t>单位预算财政拨款收支总表</w:t>
            </w:r>
          </w:p>
        </w:tc>
      </w:tr>
      <w:tr w:rsidR="00B07640" w:rsidRPr="00B07640" w:rsidTr="00B07640">
        <w:trPr>
          <w:trHeight w:val="480"/>
        </w:trPr>
        <w:tc>
          <w:tcPr>
            <w:tcW w:w="8756" w:type="dxa"/>
            <w:gridSpan w:val="4"/>
            <w:tcBorders>
              <w:top w:val="nil"/>
              <w:left w:val="nil"/>
              <w:bottom w:val="nil"/>
              <w:right w:val="nil"/>
            </w:tcBorders>
            <w:shd w:val="clear" w:color="000000" w:fill="FFFFFF"/>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预算单位编码及名称：[225001]中共衡水市委机构编制委员会办公室本级</w:t>
            </w:r>
          </w:p>
        </w:tc>
        <w:tc>
          <w:tcPr>
            <w:tcW w:w="3041" w:type="dxa"/>
            <w:gridSpan w:val="2"/>
            <w:tcBorders>
              <w:top w:val="nil"/>
              <w:left w:val="nil"/>
              <w:bottom w:val="nil"/>
              <w:right w:val="nil"/>
            </w:tcBorders>
            <w:shd w:val="clear" w:color="000000" w:fill="FFFFFF"/>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预算年度：2021</w:t>
            </w:r>
          </w:p>
        </w:tc>
        <w:tc>
          <w:tcPr>
            <w:tcW w:w="3041" w:type="dxa"/>
            <w:gridSpan w:val="2"/>
            <w:tcBorders>
              <w:top w:val="nil"/>
              <w:left w:val="nil"/>
              <w:bottom w:val="nil"/>
              <w:right w:val="nil"/>
            </w:tcBorders>
            <w:shd w:val="clear" w:color="000000" w:fill="FFFFFF"/>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金额单位：万元</w:t>
            </w:r>
          </w:p>
        </w:tc>
      </w:tr>
      <w:tr w:rsidR="00B07640" w:rsidRPr="00B07640" w:rsidTr="00B07640">
        <w:trPr>
          <w:trHeight w:val="356"/>
        </w:trPr>
        <w:tc>
          <w:tcPr>
            <w:tcW w:w="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序号</w:t>
            </w:r>
          </w:p>
        </w:tc>
        <w:tc>
          <w:tcPr>
            <w:tcW w:w="4430" w:type="dxa"/>
            <w:gridSpan w:val="2"/>
            <w:tcBorders>
              <w:top w:val="single" w:sz="4" w:space="0" w:color="auto"/>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收入</w:t>
            </w:r>
          </w:p>
        </w:tc>
        <w:tc>
          <w:tcPr>
            <w:tcW w:w="9752" w:type="dxa"/>
            <w:gridSpan w:val="5"/>
            <w:tcBorders>
              <w:top w:val="single" w:sz="4" w:space="0" w:color="auto"/>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支出</w:t>
            </w:r>
          </w:p>
        </w:tc>
      </w:tr>
      <w:tr w:rsidR="00B07640" w:rsidRPr="00B07640" w:rsidTr="00B07640">
        <w:trPr>
          <w:trHeight w:val="696"/>
        </w:trPr>
        <w:tc>
          <w:tcPr>
            <w:tcW w:w="655"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291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项    目</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金额</w:t>
            </w:r>
          </w:p>
        </w:tc>
        <w:tc>
          <w:tcPr>
            <w:tcW w:w="367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项    目</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合计</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一般公共预算财政拨款</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政府性基金预算财政拨款</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国有资本经营预算财政拨款</w:t>
            </w:r>
          </w:p>
        </w:tc>
      </w:tr>
      <w:tr w:rsidR="00B07640" w:rsidRPr="00B07640" w:rsidTr="00B07640">
        <w:trPr>
          <w:trHeight w:val="232"/>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栏次</w:t>
            </w:r>
          </w:p>
        </w:tc>
        <w:tc>
          <w:tcPr>
            <w:tcW w:w="291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w:t>
            </w:r>
          </w:p>
        </w:tc>
        <w:tc>
          <w:tcPr>
            <w:tcW w:w="367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4</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5</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6</w:t>
            </w:r>
          </w:p>
        </w:tc>
        <w:tc>
          <w:tcPr>
            <w:tcW w:w="152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7</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6</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一、一般公共预算拨款</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一、一般公共服务支出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7</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二、政府性基金预算拨款</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二、外交支出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8</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三、国有资本经营预算拨款</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三、国防支出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9</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四、公共安全支出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10</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五、教育支出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11</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六、科学技术支出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12</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七、文化旅游体育与传媒支出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13</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八、社会保障和就业支出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14</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九、社会保险基金支出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15</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十、卫生健康支出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16</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十一、节能环保支出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17</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十二、城乡社区支出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18</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十三、农林水支出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19</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十四、交通运输支出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20</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十五、资源勘探工业信息等支出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21</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十六、商业服务业等支出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22</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十七、金融支出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lastRenderedPageBreak/>
              <w:t>23</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十八、援助其他地区支出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24</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十九、自然资源海洋气象等支出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25</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二十、住房保障支出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26</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二十一、粮油物资储备支出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27</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二十二、国有资本经营预算支出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28</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二十三、灾害防治及应急管理支出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29</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二十四、预备费</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30</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二十五、其他支出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31</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二十六、转移性支出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32</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二十七、债务还本支出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33</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二十八、债务付息支出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34</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二十九、债务发行费用支出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35</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三十、抗疫特别国债安排的支出</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36</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本年收入合计</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本年支出合计</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37</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年初财政拨款结转和结余</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年末财政拨款结转和结余</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38</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一、一般公共预算拨款</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39</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二、政府性基金预算拨款</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40</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三、国有资本经营预算拨款</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7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41</w:t>
            </w:r>
          </w:p>
        </w:tc>
        <w:tc>
          <w:tcPr>
            <w:tcW w:w="291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收入总计</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367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支出总计</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bl>
    <w:p w:rsidR="00B07640" w:rsidRDefault="00B07640">
      <w:pPr>
        <w:jc w:val="center"/>
        <w:outlineLvl w:val="4"/>
        <w:rPr>
          <w:rFonts w:ascii="方正小标宋_GBK" w:eastAsia="方正小标宋_GBK" w:hAnsi="方正小标宋_GBK" w:cs="方正小标宋_GBK"/>
          <w:color w:val="000000"/>
          <w:sz w:val="36"/>
          <w:lang w:eastAsia="zh-CN"/>
        </w:rPr>
      </w:pPr>
    </w:p>
    <w:p w:rsidR="004B4D9E" w:rsidRDefault="004B4D9E">
      <w:pPr>
        <w:sectPr w:rsidR="004B4D9E">
          <w:pgSz w:w="16840" w:h="11900" w:orient="landscape"/>
          <w:pgMar w:top="1361" w:right="1020" w:bottom="1134" w:left="1020" w:header="720" w:footer="720" w:gutter="0"/>
          <w:cols w:space="720"/>
        </w:sectPr>
      </w:pPr>
    </w:p>
    <w:tbl>
      <w:tblPr>
        <w:tblW w:w="14731" w:type="dxa"/>
        <w:tblInd w:w="93" w:type="dxa"/>
        <w:tblLook w:val="04A0" w:firstRow="1" w:lastRow="0" w:firstColumn="1" w:lastColumn="0" w:noHBand="0" w:noVBand="1"/>
      </w:tblPr>
      <w:tblGrid>
        <w:gridCol w:w="603"/>
        <w:gridCol w:w="1852"/>
        <w:gridCol w:w="3231"/>
        <w:gridCol w:w="2584"/>
        <w:gridCol w:w="1292"/>
        <w:gridCol w:w="1292"/>
        <w:gridCol w:w="1293"/>
        <w:gridCol w:w="2584"/>
      </w:tblGrid>
      <w:tr w:rsidR="00B07640" w:rsidRPr="00B07640" w:rsidTr="00B07640">
        <w:trPr>
          <w:trHeight w:val="1011"/>
        </w:trPr>
        <w:tc>
          <w:tcPr>
            <w:tcW w:w="14731" w:type="dxa"/>
            <w:gridSpan w:val="8"/>
            <w:tcBorders>
              <w:top w:val="nil"/>
              <w:left w:val="nil"/>
              <w:bottom w:val="nil"/>
              <w:right w:val="nil"/>
            </w:tcBorders>
            <w:shd w:val="clear" w:color="000000" w:fill="FFFFFF"/>
            <w:vAlign w:val="center"/>
            <w:hideMark/>
          </w:tcPr>
          <w:p w:rsidR="00B07640" w:rsidRPr="00B07640" w:rsidRDefault="00B07640" w:rsidP="00B07640">
            <w:pPr>
              <w:jc w:val="center"/>
              <w:rPr>
                <w:rFonts w:ascii="宋体" w:hAnsi="宋体" w:cs="宋体"/>
                <w:b/>
                <w:bCs/>
                <w:sz w:val="44"/>
                <w:szCs w:val="44"/>
                <w:lang w:eastAsia="zh-CN"/>
              </w:rPr>
            </w:pPr>
            <w:r w:rsidRPr="00B07640">
              <w:rPr>
                <w:rFonts w:ascii="宋体" w:hAnsi="宋体" w:cs="宋体" w:hint="eastAsia"/>
                <w:b/>
                <w:bCs/>
                <w:sz w:val="44"/>
                <w:szCs w:val="44"/>
                <w:lang w:eastAsia="zh-CN"/>
              </w:rPr>
              <w:lastRenderedPageBreak/>
              <w:t>单位预算一般公共预算财政拨款支出表</w:t>
            </w:r>
          </w:p>
        </w:tc>
      </w:tr>
      <w:tr w:rsidR="00B07640" w:rsidRPr="00B07640" w:rsidTr="00B07640">
        <w:trPr>
          <w:trHeight w:val="573"/>
        </w:trPr>
        <w:tc>
          <w:tcPr>
            <w:tcW w:w="9562" w:type="dxa"/>
            <w:gridSpan w:val="5"/>
            <w:tcBorders>
              <w:top w:val="nil"/>
              <w:left w:val="nil"/>
              <w:bottom w:val="nil"/>
              <w:right w:val="nil"/>
            </w:tcBorders>
            <w:shd w:val="clear" w:color="000000" w:fill="FFFFFF"/>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预算单位编码及名称：[225001]中共衡水市委机构编制委员会办公室本级</w:t>
            </w:r>
          </w:p>
        </w:tc>
        <w:tc>
          <w:tcPr>
            <w:tcW w:w="2584" w:type="dxa"/>
            <w:gridSpan w:val="2"/>
            <w:tcBorders>
              <w:top w:val="nil"/>
              <w:left w:val="nil"/>
              <w:bottom w:val="nil"/>
              <w:right w:val="nil"/>
            </w:tcBorders>
            <w:shd w:val="clear" w:color="000000" w:fill="FFFFFF"/>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预算年度：2021</w:t>
            </w:r>
          </w:p>
        </w:tc>
        <w:tc>
          <w:tcPr>
            <w:tcW w:w="2584" w:type="dxa"/>
            <w:tcBorders>
              <w:top w:val="nil"/>
              <w:left w:val="nil"/>
              <w:bottom w:val="nil"/>
              <w:right w:val="nil"/>
            </w:tcBorders>
            <w:shd w:val="clear" w:color="000000" w:fill="FFFFFF"/>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金额单位：万元</w:t>
            </w:r>
          </w:p>
        </w:tc>
      </w:tr>
      <w:tr w:rsidR="00B07640" w:rsidRPr="00B07640" w:rsidTr="00B07640">
        <w:trPr>
          <w:trHeight w:val="362"/>
        </w:trPr>
        <w:tc>
          <w:tcPr>
            <w:tcW w:w="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序号</w:t>
            </w:r>
          </w:p>
        </w:tc>
        <w:tc>
          <w:tcPr>
            <w:tcW w:w="5083" w:type="dxa"/>
            <w:gridSpan w:val="2"/>
            <w:tcBorders>
              <w:top w:val="single" w:sz="4" w:space="0" w:color="auto"/>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支出功能分类科目</w:t>
            </w:r>
          </w:p>
        </w:tc>
        <w:tc>
          <w:tcPr>
            <w:tcW w:w="2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合计</w:t>
            </w:r>
          </w:p>
        </w:tc>
        <w:tc>
          <w:tcPr>
            <w:tcW w:w="3877" w:type="dxa"/>
            <w:gridSpan w:val="3"/>
            <w:tcBorders>
              <w:top w:val="single" w:sz="4" w:space="0" w:color="auto"/>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基本支出</w:t>
            </w:r>
          </w:p>
        </w:tc>
        <w:tc>
          <w:tcPr>
            <w:tcW w:w="2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项目支出</w:t>
            </w:r>
          </w:p>
        </w:tc>
      </w:tr>
      <w:tr w:rsidR="00B07640" w:rsidRPr="00B07640" w:rsidTr="00B07640">
        <w:trPr>
          <w:trHeight w:val="362"/>
        </w:trPr>
        <w:tc>
          <w:tcPr>
            <w:tcW w:w="603"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852"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科目编码</w:t>
            </w:r>
          </w:p>
        </w:tc>
        <w:tc>
          <w:tcPr>
            <w:tcW w:w="323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科目名称</w:t>
            </w: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c>
          <w:tcPr>
            <w:tcW w:w="1292"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小计</w:t>
            </w:r>
          </w:p>
        </w:tc>
        <w:tc>
          <w:tcPr>
            <w:tcW w:w="1292"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人员经费</w:t>
            </w:r>
          </w:p>
        </w:tc>
        <w:tc>
          <w:tcPr>
            <w:tcW w:w="1292"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公用经费</w:t>
            </w: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B07640" w:rsidRPr="00B07640" w:rsidRDefault="00B07640" w:rsidP="00B07640">
            <w:pPr>
              <w:rPr>
                <w:rFonts w:ascii="宋体" w:hAnsi="宋体" w:cs="宋体"/>
                <w:sz w:val="18"/>
                <w:szCs w:val="18"/>
                <w:lang w:eastAsia="zh-CN"/>
              </w:rPr>
            </w:pPr>
          </w:p>
        </w:tc>
      </w:tr>
      <w:tr w:rsidR="00B07640" w:rsidRPr="00B07640" w:rsidTr="00B07640">
        <w:trPr>
          <w:trHeight w:val="36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栏次</w:t>
            </w:r>
          </w:p>
        </w:tc>
        <w:tc>
          <w:tcPr>
            <w:tcW w:w="1852"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w:t>
            </w:r>
          </w:p>
        </w:tc>
        <w:tc>
          <w:tcPr>
            <w:tcW w:w="3230"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2</w:t>
            </w:r>
          </w:p>
        </w:tc>
        <w:tc>
          <w:tcPr>
            <w:tcW w:w="2584"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3</w:t>
            </w:r>
          </w:p>
        </w:tc>
        <w:tc>
          <w:tcPr>
            <w:tcW w:w="1292"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4</w:t>
            </w:r>
          </w:p>
        </w:tc>
        <w:tc>
          <w:tcPr>
            <w:tcW w:w="1292"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5</w:t>
            </w:r>
          </w:p>
        </w:tc>
        <w:tc>
          <w:tcPr>
            <w:tcW w:w="1292"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6</w:t>
            </w:r>
          </w:p>
        </w:tc>
        <w:tc>
          <w:tcPr>
            <w:tcW w:w="2584" w:type="dxa"/>
            <w:tcBorders>
              <w:top w:val="nil"/>
              <w:left w:val="nil"/>
              <w:bottom w:val="single" w:sz="4" w:space="0" w:color="auto"/>
              <w:right w:val="single" w:sz="4" w:space="0" w:color="auto"/>
            </w:tcBorders>
            <w:shd w:val="clear" w:color="000000" w:fill="FFFFFF"/>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7</w:t>
            </w:r>
          </w:p>
        </w:tc>
      </w:tr>
      <w:tr w:rsidR="00B07640" w:rsidRPr="00B07640" w:rsidTr="00B07640">
        <w:trPr>
          <w:trHeight w:val="362"/>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6</w:t>
            </w:r>
          </w:p>
        </w:tc>
        <w:tc>
          <w:tcPr>
            <w:tcW w:w="185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323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合计</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451.63</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402.59</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49.04</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r>
      <w:tr w:rsidR="00B07640" w:rsidRPr="00B07640" w:rsidTr="00B07640">
        <w:trPr>
          <w:trHeight w:val="362"/>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7</w:t>
            </w:r>
          </w:p>
        </w:tc>
        <w:tc>
          <w:tcPr>
            <w:tcW w:w="185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w:t>
            </w:r>
          </w:p>
        </w:tc>
        <w:tc>
          <w:tcPr>
            <w:tcW w:w="323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一般公共服务支出</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451.63</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402.59</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49.04</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r>
      <w:tr w:rsidR="00B07640" w:rsidRPr="00B07640" w:rsidTr="00B07640">
        <w:trPr>
          <w:trHeight w:val="362"/>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8</w:t>
            </w:r>
          </w:p>
        </w:tc>
        <w:tc>
          <w:tcPr>
            <w:tcW w:w="185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w:t>
            </w:r>
          </w:p>
        </w:tc>
        <w:tc>
          <w:tcPr>
            <w:tcW w:w="323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组织事务</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492.63</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451.63</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402.59</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49.04</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r>
      <w:tr w:rsidR="00B07640" w:rsidRPr="00B07640" w:rsidTr="00B07640">
        <w:trPr>
          <w:trHeight w:val="362"/>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9</w:t>
            </w:r>
          </w:p>
        </w:tc>
        <w:tc>
          <w:tcPr>
            <w:tcW w:w="185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2013201</w:t>
            </w:r>
          </w:p>
        </w:tc>
        <w:tc>
          <w:tcPr>
            <w:tcW w:w="323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行政运行</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382.78</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382.78</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337.13</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45.65</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r w:rsidR="00B07640" w:rsidRPr="00B07640" w:rsidTr="00B07640">
        <w:trPr>
          <w:trHeight w:val="362"/>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10</w:t>
            </w:r>
          </w:p>
        </w:tc>
        <w:tc>
          <w:tcPr>
            <w:tcW w:w="185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2013202</w:t>
            </w:r>
          </w:p>
        </w:tc>
        <w:tc>
          <w:tcPr>
            <w:tcW w:w="323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一般行政管理事务</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41.00</w:t>
            </w:r>
          </w:p>
        </w:tc>
      </w:tr>
      <w:tr w:rsidR="00B07640" w:rsidRPr="00B07640" w:rsidTr="00B07640">
        <w:trPr>
          <w:trHeight w:val="362"/>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B07640" w:rsidRPr="00B07640" w:rsidRDefault="00B07640" w:rsidP="00B07640">
            <w:pPr>
              <w:jc w:val="center"/>
              <w:rPr>
                <w:rFonts w:ascii="宋体" w:hAnsi="宋体" w:cs="宋体"/>
                <w:sz w:val="18"/>
                <w:szCs w:val="18"/>
                <w:lang w:eastAsia="zh-CN"/>
              </w:rPr>
            </w:pPr>
            <w:r w:rsidRPr="00B07640">
              <w:rPr>
                <w:rFonts w:ascii="宋体" w:hAnsi="宋体" w:cs="宋体" w:hint="eastAsia"/>
                <w:sz w:val="18"/>
                <w:szCs w:val="18"/>
                <w:lang w:eastAsia="zh-CN"/>
              </w:rPr>
              <w:t>11</w:t>
            </w:r>
          </w:p>
        </w:tc>
        <w:tc>
          <w:tcPr>
            <w:tcW w:w="185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2013250</w:t>
            </w:r>
          </w:p>
        </w:tc>
        <w:tc>
          <w:tcPr>
            <w:tcW w:w="3230"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事业运行</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68.85</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68.85</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65.46</w:t>
            </w:r>
          </w:p>
        </w:tc>
        <w:tc>
          <w:tcPr>
            <w:tcW w:w="1292"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jc w:val="right"/>
              <w:rPr>
                <w:rFonts w:ascii="宋体" w:hAnsi="宋体" w:cs="宋体"/>
                <w:sz w:val="18"/>
                <w:szCs w:val="18"/>
                <w:lang w:eastAsia="zh-CN"/>
              </w:rPr>
            </w:pPr>
            <w:r w:rsidRPr="00B07640">
              <w:rPr>
                <w:rFonts w:ascii="宋体" w:hAnsi="宋体" w:cs="宋体" w:hint="eastAsia"/>
                <w:sz w:val="18"/>
                <w:szCs w:val="18"/>
                <w:lang w:eastAsia="zh-CN"/>
              </w:rPr>
              <w:t>3.39</w:t>
            </w:r>
          </w:p>
        </w:tc>
        <w:tc>
          <w:tcPr>
            <w:tcW w:w="2584" w:type="dxa"/>
            <w:tcBorders>
              <w:top w:val="nil"/>
              <w:left w:val="nil"/>
              <w:bottom w:val="single" w:sz="4" w:space="0" w:color="auto"/>
              <w:right w:val="single" w:sz="4" w:space="0" w:color="auto"/>
            </w:tcBorders>
            <w:shd w:val="clear" w:color="auto" w:fill="auto"/>
            <w:noWrap/>
            <w:vAlign w:val="center"/>
            <w:hideMark/>
          </w:tcPr>
          <w:p w:rsidR="00B07640" w:rsidRPr="00B07640" w:rsidRDefault="00B07640" w:rsidP="00B07640">
            <w:pPr>
              <w:rPr>
                <w:rFonts w:ascii="宋体" w:hAnsi="宋体" w:cs="宋体"/>
                <w:sz w:val="18"/>
                <w:szCs w:val="18"/>
                <w:lang w:eastAsia="zh-CN"/>
              </w:rPr>
            </w:pPr>
            <w:r w:rsidRPr="00B07640">
              <w:rPr>
                <w:rFonts w:ascii="宋体" w:hAnsi="宋体" w:cs="宋体" w:hint="eastAsia"/>
                <w:sz w:val="18"/>
                <w:szCs w:val="18"/>
                <w:lang w:eastAsia="zh-CN"/>
              </w:rPr>
              <w:t xml:space="preserve">　</w:t>
            </w:r>
          </w:p>
        </w:tc>
      </w:tr>
    </w:tbl>
    <w:p w:rsidR="00B07640" w:rsidRDefault="00B07640">
      <w:pPr>
        <w:jc w:val="center"/>
        <w:outlineLvl w:val="4"/>
        <w:rPr>
          <w:rFonts w:ascii="方正小标宋_GBK" w:eastAsia="方正小标宋_GBK" w:hAnsi="方正小标宋_GBK" w:cs="方正小标宋_GBK"/>
          <w:color w:val="000000"/>
          <w:sz w:val="36"/>
          <w:lang w:eastAsia="zh-CN"/>
        </w:rPr>
      </w:pPr>
    </w:p>
    <w:p w:rsidR="004B4D9E" w:rsidRDefault="004B4D9E">
      <w:pPr>
        <w:sectPr w:rsidR="004B4D9E">
          <w:pgSz w:w="16840" w:h="11900" w:orient="landscape"/>
          <w:pgMar w:top="1361" w:right="1020" w:bottom="1134" w:left="1020" w:header="720" w:footer="720" w:gutter="0"/>
          <w:cols w:space="720"/>
        </w:sectPr>
      </w:pPr>
    </w:p>
    <w:tbl>
      <w:tblPr>
        <w:tblW w:w="14778" w:type="dxa"/>
        <w:tblInd w:w="93" w:type="dxa"/>
        <w:tblLook w:val="04A0" w:firstRow="1" w:lastRow="0" w:firstColumn="1" w:lastColumn="0" w:noHBand="0" w:noVBand="1"/>
      </w:tblPr>
      <w:tblGrid>
        <w:gridCol w:w="637"/>
        <w:gridCol w:w="1247"/>
        <w:gridCol w:w="3980"/>
        <w:gridCol w:w="2971"/>
        <w:gridCol w:w="2971"/>
        <w:gridCol w:w="2972"/>
      </w:tblGrid>
      <w:tr w:rsidR="00994C25" w:rsidRPr="00994C25" w:rsidTr="00994C25">
        <w:trPr>
          <w:trHeight w:val="1025"/>
        </w:trPr>
        <w:tc>
          <w:tcPr>
            <w:tcW w:w="14778" w:type="dxa"/>
            <w:gridSpan w:val="6"/>
            <w:tcBorders>
              <w:top w:val="nil"/>
              <w:left w:val="nil"/>
              <w:bottom w:val="nil"/>
              <w:right w:val="nil"/>
            </w:tcBorders>
            <w:shd w:val="clear" w:color="000000" w:fill="FFFFFF"/>
            <w:vAlign w:val="center"/>
            <w:hideMark/>
          </w:tcPr>
          <w:p w:rsidR="00994C25" w:rsidRPr="00994C25" w:rsidRDefault="00994C25" w:rsidP="00994C25">
            <w:pPr>
              <w:jc w:val="center"/>
              <w:rPr>
                <w:rFonts w:ascii="宋体" w:hAnsi="宋体" w:cs="宋体"/>
                <w:b/>
                <w:bCs/>
                <w:sz w:val="44"/>
                <w:szCs w:val="44"/>
                <w:lang w:eastAsia="zh-CN"/>
              </w:rPr>
            </w:pPr>
            <w:r w:rsidRPr="00994C25">
              <w:rPr>
                <w:rFonts w:ascii="宋体" w:hAnsi="宋体" w:cs="宋体" w:hint="eastAsia"/>
                <w:b/>
                <w:bCs/>
                <w:sz w:val="44"/>
                <w:szCs w:val="44"/>
                <w:lang w:eastAsia="zh-CN"/>
              </w:rPr>
              <w:lastRenderedPageBreak/>
              <w:t>单位预算一般公共预算财政拨款基本支出表</w:t>
            </w:r>
          </w:p>
        </w:tc>
      </w:tr>
      <w:tr w:rsidR="00994C25" w:rsidRPr="00994C25" w:rsidTr="00994C25">
        <w:trPr>
          <w:trHeight w:val="566"/>
        </w:trPr>
        <w:tc>
          <w:tcPr>
            <w:tcW w:w="8835" w:type="dxa"/>
            <w:gridSpan w:val="4"/>
            <w:tcBorders>
              <w:top w:val="nil"/>
              <w:left w:val="nil"/>
              <w:bottom w:val="nil"/>
              <w:right w:val="nil"/>
            </w:tcBorders>
            <w:shd w:val="clear" w:color="000000" w:fill="FFFFFF"/>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预算单位编码及名称：[225001]中共衡水市委机构编制委员会办公室本级</w:t>
            </w:r>
          </w:p>
        </w:tc>
        <w:tc>
          <w:tcPr>
            <w:tcW w:w="2971" w:type="dxa"/>
            <w:tcBorders>
              <w:top w:val="nil"/>
              <w:left w:val="nil"/>
              <w:bottom w:val="nil"/>
              <w:right w:val="nil"/>
            </w:tcBorders>
            <w:shd w:val="clear" w:color="000000" w:fill="FFFFFF"/>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预算年度：2021</w:t>
            </w:r>
          </w:p>
        </w:tc>
        <w:tc>
          <w:tcPr>
            <w:tcW w:w="2971" w:type="dxa"/>
            <w:tcBorders>
              <w:top w:val="nil"/>
              <w:left w:val="nil"/>
              <w:bottom w:val="nil"/>
              <w:right w:val="nil"/>
            </w:tcBorders>
            <w:shd w:val="clear" w:color="000000" w:fill="FFFFFF"/>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金额单位：万元</w:t>
            </w:r>
          </w:p>
        </w:tc>
      </w:tr>
      <w:tr w:rsidR="00994C25" w:rsidRPr="00994C25" w:rsidTr="00994C25">
        <w:trPr>
          <w:trHeight w:val="367"/>
        </w:trPr>
        <w:tc>
          <w:tcPr>
            <w:tcW w:w="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序号</w:t>
            </w:r>
          </w:p>
        </w:tc>
        <w:tc>
          <w:tcPr>
            <w:tcW w:w="5227" w:type="dxa"/>
            <w:gridSpan w:val="2"/>
            <w:tcBorders>
              <w:top w:val="single" w:sz="4" w:space="0" w:color="auto"/>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支出部门经济分类科目</w:t>
            </w:r>
          </w:p>
        </w:tc>
        <w:tc>
          <w:tcPr>
            <w:tcW w:w="8914" w:type="dxa"/>
            <w:gridSpan w:val="3"/>
            <w:tcBorders>
              <w:top w:val="single" w:sz="4" w:space="0" w:color="auto"/>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一般公共预算基本支出</w:t>
            </w:r>
          </w:p>
        </w:tc>
      </w:tr>
      <w:tr w:rsidR="00994C25" w:rsidRPr="00994C25" w:rsidTr="00994C25">
        <w:trPr>
          <w:trHeight w:val="367"/>
        </w:trPr>
        <w:tc>
          <w:tcPr>
            <w:tcW w:w="637"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1247"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科目编码</w:t>
            </w:r>
          </w:p>
        </w:tc>
        <w:tc>
          <w:tcPr>
            <w:tcW w:w="398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科目名称</w:t>
            </w:r>
          </w:p>
        </w:tc>
        <w:tc>
          <w:tcPr>
            <w:tcW w:w="2971"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合计</w:t>
            </w:r>
          </w:p>
        </w:tc>
        <w:tc>
          <w:tcPr>
            <w:tcW w:w="2971"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人员经费</w:t>
            </w:r>
          </w:p>
        </w:tc>
        <w:tc>
          <w:tcPr>
            <w:tcW w:w="2971"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公用经费</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栏次</w:t>
            </w:r>
          </w:p>
        </w:tc>
        <w:tc>
          <w:tcPr>
            <w:tcW w:w="1247"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w:t>
            </w:r>
          </w:p>
        </w:tc>
        <w:tc>
          <w:tcPr>
            <w:tcW w:w="398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w:t>
            </w:r>
          </w:p>
        </w:tc>
        <w:tc>
          <w:tcPr>
            <w:tcW w:w="2971"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3</w:t>
            </w:r>
          </w:p>
        </w:tc>
        <w:tc>
          <w:tcPr>
            <w:tcW w:w="2971"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4</w:t>
            </w:r>
          </w:p>
        </w:tc>
        <w:tc>
          <w:tcPr>
            <w:tcW w:w="2971"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5</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6</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合计</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451.63</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402.59</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49.04</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7</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工资福利支出</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389.18</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389.18</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8</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30101</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基本工资</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131.80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131.80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9</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30102</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津贴补贴</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80.92</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80.92</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10</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30103</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奖金</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7.31</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7.31</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11</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30107</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绩效工资</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13.77</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13.77</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12</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30108</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机关事业单位基本养老保险缴费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39.91</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39.91</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13</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30110</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职工基本医疗保险缴费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13.26</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13.26</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14</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30112</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其他社会保障缴费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1.13</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1.13</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15</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30113</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住房公积金</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21.78</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21.78</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16</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30199</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其他工资福利支出</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79.30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79.30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17</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商品和服务支出</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49.04</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49.04</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18</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30201</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办公费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9.80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9.80</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19</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30202</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印刷费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0.20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0.20</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20</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30207</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邮电费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11.12</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11.12</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21</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30211</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差旅费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0.20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0.20</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22</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30213</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维修(护)费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1.50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1.50</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lastRenderedPageBreak/>
              <w:t>23</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30228</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工会经费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3.64</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3.64</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24</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30229</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福利费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2.96</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2.96</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25</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30231</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公务用车运行维护费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1.50</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1.50</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26</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30239</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其他交通费用</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17.28</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17.28</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27</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30299</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其他商品和服务支出</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0.84</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0.84</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28</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303</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对个人和家庭的补助</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13.41</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13.41</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29</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30302</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退休费</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13.34</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13.34</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30</w:t>
            </w:r>
          </w:p>
        </w:tc>
        <w:tc>
          <w:tcPr>
            <w:tcW w:w="1247"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30309</w:t>
            </w:r>
          </w:p>
        </w:tc>
        <w:tc>
          <w:tcPr>
            <w:tcW w:w="398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奖励金</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0.07</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0.07</w:t>
            </w:r>
          </w:p>
        </w:tc>
        <w:tc>
          <w:tcPr>
            <w:tcW w:w="2971"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bl>
    <w:p w:rsidR="00994C25" w:rsidRDefault="00994C25">
      <w:pPr>
        <w:jc w:val="center"/>
        <w:outlineLvl w:val="4"/>
        <w:rPr>
          <w:rFonts w:ascii="方正小标宋_GBK" w:eastAsia="方正小标宋_GBK" w:hAnsi="方正小标宋_GBK" w:cs="方正小标宋_GBK"/>
          <w:color w:val="000000"/>
          <w:sz w:val="36"/>
          <w:lang w:eastAsia="zh-CN"/>
        </w:rPr>
      </w:pPr>
    </w:p>
    <w:p w:rsidR="004B4D9E" w:rsidRDefault="004B4D9E">
      <w:pPr>
        <w:sectPr w:rsidR="004B4D9E">
          <w:pgSz w:w="16840" w:h="11900" w:orient="landscape"/>
          <w:pgMar w:top="1361" w:right="1020" w:bottom="1134" w:left="1020" w:header="720" w:footer="720" w:gutter="0"/>
          <w:cols w:space="720"/>
        </w:sectPr>
      </w:pPr>
    </w:p>
    <w:tbl>
      <w:tblPr>
        <w:tblW w:w="14480" w:type="dxa"/>
        <w:tblInd w:w="93" w:type="dxa"/>
        <w:tblLook w:val="04A0" w:firstRow="1" w:lastRow="0" w:firstColumn="1" w:lastColumn="0" w:noHBand="0" w:noVBand="1"/>
      </w:tblPr>
      <w:tblGrid>
        <w:gridCol w:w="760"/>
        <w:gridCol w:w="1720"/>
        <w:gridCol w:w="3000"/>
        <w:gridCol w:w="3000"/>
        <w:gridCol w:w="3000"/>
        <w:gridCol w:w="3000"/>
      </w:tblGrid>
      <w:tr w:rsidR="00994C25" w:rsidRPr="00994C25" w:rsidTr="00994C25">
        <w:trPr>
          <w:trHeight w:val="1005"/>
        </w:trPr>
        <w:tc>
          <w:tcPr>
            <w:tcW w:w="14480" w:type="dxa"/>
            <w:gridSpan w:val="6"/>
            <w:tcBorders>
              <w:top w:val="nil"/>
              <w:left w:val="nil"/>
              <w:bottom w:val="nil"/>
              <w:right w:val="nil"/>
            </w:tcBorders>
            <w:shd w:val="clear" w:color="000000" w:fill="FFFFFF"/>
            <w:vAlign w:val="center"/>
            <w:hideMark/>
          </w:tcPr>
          <w:p w:rsidR="00994C25" w:rsidRPr="00994C25" w:rsidRDefault="00994C25" w:rsidP="00994C25">
            <w:pPr>
              <w:jc w:val="center"/>
              <w:rPr>
                <w:rFonts w:ascii="宋体" w:hAnsi="宋体" w:cs="宋体"/>
                <w:b/>
                <w:bCs/>
                <w:sz w:val="44"/>
                <w:szCs w:val="44"/>
                <w:lang w:eastAsia="zh-CN"/>
              </w:rPr>
            </w:pPr>
            <w:r w:rsidRPr="00994C25">
              <w:rPr>
                <w:rFonts w:ascii="宋体" w:hAnsi="宋体" w:cs="宋体" w:hint="eastAsia"/>
                <w:b/>
                <w:bCs/>
                <w:sz w:val="44"/>
                <w:szCs w:val="44"/>
                <w:lang w:eastAsia="zh-CN"/>
              </w:rPr>
              <w:lastRenderedPageBreak/>
              <w:t>单位预算政府基金预算财政拨款支出表</w:t>
            </w:r>
          </w:p>
        </w:tc>
      </w:tr>
      <w:tr w:rsidR="00994C25" w:rsidRPr="00994C25" w:rsidTr="00994C25">
        <w:trPr>
          <w:trHeight w:val="630"/>
        </w:trPr>
        <w:tc>
          <w:tcPr>
            <w:tcW w:w="8480" w:type="dxa"/>
            <w:gridSpan w:val="4"/>
            <w:tcBorders>
              <w:top w:val="nil"/>
              <w:left w:val="nil"/>
              <w:bottom w:val="nil"/>
              <w:right w:val="nil"/>
            </w:tcBorders>
            <w:shd w:val="clear" w:color="000000" w:fill="FFFFFF"/>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预算单位编码及名称：[225001]中共衡水市委机构编制委员会办公室本级</w:t>
            </w:r>
          </w:p>
        </w:tc>
        <w:tc>
          <w:tcPr>
            <w:tcW w:w="3000" w:type="dxa"/>
            <w:tcBorders>
              <w:top w:val="nil"/>
              <w:left w:val="nil"/>
              <w:bottom w:val="nil"/>
              <w:right w:val="nil"/>
            </w:tcBorders>
            <w:shd w:val="clear" w:color="000000" w:fill="FFFFFF"/>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预算年度：2021</w:t>
            </w:r>
          </w:p>
        </w:tc>
        <w:tc>
          <w:tcPr>
            <w:tcW w:w="3000" w:type="dxa"/>
            <w:tcBorders>
              <w:top w:val="nil"/>
              <w:left w:val="nil"/>
              <w:bottom w:val="nil"/>
              <w:right w:val="nil"/>
            </w:tcBorders>
            <w:shd w:val="clear" w:color="000000" w:fill="FFFFFF"/>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金额单位：万元</w:t>
            </w:r>
          </w:p>
        </w:tc>
      </w:tr>
      <w:tr w:rsidR="00994C25" w:rsidRPr="00994C25" w:rsidTr="00994C25">
        <w:trPr>
          <w:trHeight w:val="36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序号</w:t>
            </w:r>
          </w:p>
        </w:tc>
        <w:tc>
          <w:tcPr>
            <w:tcW w:w="4720" w:type="dxa"/>
            <w:gridSpan w:val="2"/>
            <w:tcBorders>
              <w:top w:val="single" w:sz="4" w:space="0" w:color="auto"/>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支出功能分类科目</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合计</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基本支出</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项目支出</w:t>
            </w:r>
          </w:p>
        </w:tc>
      </w:tr>
      <w:tr w:rsidR="00994C25" w:rsidRPr="00994C25" w:rsidTr="00994C25">
        <w:trPr>
          <w:trHeight w:val="36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172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科目编码</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科目名称</w:t>
            </w: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栏次</w:t>
            </w:r>
          </w:p>
        </w:tc>
        <w:tc>
          <w:tcPr>
            <w:tcW w:w="172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3</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4</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5</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1720" w:type="dxa"/>
            <w:tcBorders>
              <w:top w:val="nil"/>
              <w:left w:val="nil"/>
              <w:bottom w:val="single" w:sz="4" w:space="0" w:color="auto"/>
              <w:right w:val="single" w:sz="4" w:space="0" w:color="auto"/>
            </w:tcBorders>
            <w:shd w:val="clear" w:color="000000" w:fill="FFFFFF"/>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000000" w:fill="FFFFFF"/>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000000" w:fill="FFFFFF"/>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000000" w:fill="FFFFFF"/>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000000" w:fill="FFFFFF"/>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00"/>
        </w:trPr>
        <w:tc>
          <w:tcPr>
            <w:tcW w:w="76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172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r>
      <w:tr w:rsidR="00994C25" w:rsidRPr="00994C25" w:rsidTr="00994C25">
        <w:trPr>
          <w:trHeight w:val="420"/>
        </w:trPr>
        <w:tc>
          <w:tcPr>
            <w:tcW w:w="5480" w:type="dxa"/>
            <w:gridSpan w:val="3"/>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22"/>
                <w:szCs w:val="22"/>
                <w:lang w:eastAsia="zh-CN"/>
              </w:rPr>
            </w:pPr>
            <w:r w:rsidRPr="00994C25">
              <w:rPr>
                <w:rFonts w:ascii="宋体" w:hAnsi="宋体" w:cs="宋体" w:hint="eastAsia"/>
                <w:sz w:val="22"/>
                <w:szCs w:val="22"/>
                <w:lang w:eastAsia="zh-CN"/>
              </w:rPr>
              <w:t>注：无政府基金预算，空表列示。</w:t>
            </w: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r>
    </w:tbl>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Pr="00994C25" w:rsidRDefault="00994C25">
      <w:pPr>
        <w:jc w:val="center"/>
        <w:outlineLvl w:val="4"/>
        <w:rPr>
          <w:rFonts w:ascii="方正小标宋_GBK" w:eastAsia="方正小标宋_GBK" w:hAnsi="方正小标宋_GBK" w:cs="方正小标宋_GBK"/>
          <w:color w:val="000000"/>
          <w:sz w:val="36"/>
          <w:lang w:eastAsia="zh-CN"/>
        </w:rPr>
      </w:pPr>
    </w:p>
    <w:tbl>
      <w:tblPr>
        <w:tblW w:w="14480" w:type="dxa"/>
        <w:tblInd w:w="93" w:type="dxa"/>
        <w:tblLook w:val="04A0" w:firstRow="1" w:lastRow="0" w:firstColumn="1" w:lastColumn="0" w:noHBand="0" w:noVBand="1"/>
      </w:tblPr>
      <w:tblGrid>
        <w:gridCol w:w="760"/>
        <w:gridCol w:w="1720"/>
        <w:gridCol w:w="3000"/>
        <w:gridCol w:w="3000"/>
        <w:gridCol w:w="3000"/>
        <w:gridCol w:w="3000"/>
      </w:tblGrid>
      <w:tr w:rsidR="00994C25" w:rsidRPr="00994C25" w:rsidTr="00994C25">
        <w:trPr>
          <w:trHeight w:val="1005"/>
        </w:trPr>
        <w:tc>
          <w:tcPr>
            <w:tcW w:w="14480" w:type="dxa"/>
            <w:gridSpan w:val="6"/>
            <w:tcBorders>
              <w:top w:val="nil"/>
              <w:left w:val="nil"/>
              <w:bottom w:val="nil"/>
              <w:right w:val="nil"/>
            </w:tcBorders>
            <w:shd w:val="clear" w:color="000000" w:fill="FFFFFF"/>
            <w:vAlign w:val="center"/>
            <w:hideMark/>
          </w:tcPr>
          <w:p w:rsidR="00994C25" w:rsidRPr="00994C25" w:rsidRDefault="00994C25" w:rsidP="00994C25">
            <w:pPr>
              <w:jc w:val="center"/>
              <w:rPr>
                <w:rFonts w:ascii="宋体" w:hAnsi="宋体" w:cs="宋体"/>
                <w:b/>
                <w:bCs/>
                <w:sz w:val="44"/>
                <w:szCs w:val="44"/>
                <w:lang w:eastAsia="zh-CN"/>
              </w:rPr>
            </w:pPr>
            <w:r w:rsidRPr="00994C25">
              <w:rPr>
                <w:rFonts w:ascii="宋体" w:hAnsi="宋体" w:cs="宋体" w:hint="eastAsia"/>
                <w:b/>
                <w:bCs/>
                <w:sz w:val="44"/>
                <w:szCs w:val="44"/>
                <w:lang w:eastAsia="zh-CN"/>
              </w:rPr>
              <w:lastRenderedPageBreak/>
              <w:t>单位预算国有资本经营预算财政拨款支出表</w:t>
            </w:r>
          </w:p>
        </w:tc>
      </w:tr>
      <w:tr w:rsidR="00994C25" w:rsidRPr="00994C25" w:rsidTr="00994C25">
        <w:trPr>
          <w:trHeight w:val="570"/>
        </w:trPr>
        <w:tc>
          <w:tcPr>
            <w:tcW w:w="8480" w:type="dxa"/>
            <w:gridSpan w:val="4"/>
            <w:tcBorders>
              <w:top w:val="nil"/>
              <w:left w:val="nil"/>
              <w:bottom w:val="nil"/>
              <w:right w:val="nil"/>
            </w:tcBorders>
            <w:shd w:val="clear" w:color="000000" w:fill="FFFFFF"/>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预算单位编码及名称：[225001]中共衡水市委机构编制委员会办公室本级</w:t>
            </w:r>
          </w:p>
        </w:tc>
        <w:tc>
          <w:tcPr>
            <w:tcW w:w="3000" w:type="dxa"/>
            <w:tcBorders>
              <w:top w:val="nil"/>
              <w:left w:val="nil"/>
              <w:bottom w:val="nil"/>
              <w:right w:val="nil"/>
            </w:tcBorders>
            <w:shd w:val="clear" w:color="000000" w:fill="FFFFFF"/>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预算年度：2021</w:t>
            </w:r>
          </w:p>
        </w:tc>
        <w:tc>
          <w:tcPr>
            <w:tcW w:w="3000" w:type="dxa"/>
            <w:tcBorders>
              <w:top w:val="nil"/>
              <w:left w:val="nil"/>
              <w:bottom w:val="nil"/>
              <w:right w:val="nil"/>
            </w:tcBorders>
            <w:shd w:val="clear" w:color="000000" w:fill="FFFFFF"/>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金额单位：万元</w:t>
            </w:r>
          </w:p>
        </w:tc>
      </w:tr>
      <w:tr w:rsidR="00994C25" w:rsidRPr="00994C25" w:rsidTr="00994C25">
        <w:trPr>
          <w:trHeight w:val="36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序号</w:t>
            </w:r>
          </w:p>
        </w:tc>
        <w:tc>
          <w:tcPr>
            <w:tcW w:w="4720" w:type="dxa"/>
            <w:gridSpan w:val="2"/>
            <w:tcBorders>
              <w:top w:val="single" w:sz="4" w:space="0" w:color="auto"/>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支出功能分类科目</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合计</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基本支出</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项目支出</w:t>
            </w:r>
          </w:p>
        </w:tc>
      </w:tr>
      <w:tr w:rsidR="00994C25" w:rsidRPr="00994C25" w:rsidTr="00994C25">
        <w:trPr>
          <w:trHeight w:val="36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172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科目编码</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科目名称</w:t>
            </w: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栏次</w:t>
            </w:r>
          </w:p>
        </w:tc>
        <w:tc>
          <w:tcPr>
            <w:tcW w:w="172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3</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4</w:t>
            </w:r>
          </w:p>
        </w:tc>
        <w:tc>
          <w:tcPr>
            <w:tcW w:w="30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5</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00"/>
        </w:trPr>
        <w:tc>
          <w:tcPr>
            <w:tcW w:w="76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172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r>
      <w:tr w:rsidR="00994C25" w:rsidRPr="00994C25" w:rsidTr="00994C25">
        <w:trPr>
          <w:trHeight w:val="450"/>
        </w:trPr>
        <w:tc>
          <w:tcPr>
            <w:tcW w:w="5480" w:type="dxa"/>
            <w:gridSpan w:val="3"/>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22"/>
                <w:szCs w:val="22"/>
                <w:lang w:eastAsia="zh-CN"/>
              </w:rPr>
            </w:pPr>
            <w:r w:rsidRPr="00994C25">
              <w:rPr>
                <w:rFonts w:ascii="宋体" w:hAnsi="宋体" w:cs="宋体" w:hint="eastAsia"/>
                <w:sz w:val="22"/>
                <w:szCs w:val="22"/>
                <w:lang w:eastAsia="zh-CN"/>
              </w:rPr>
              <w:t>注：无国有资本经营预算，空表列示。</w:t>
            </w: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hideMark/>
          </w:tcPr>
          <w:p w:rsidR="00994C25" w:rsidRPr="00994C25" w:rsidRDefault="00994C25" w:rsidP="00994C25">
            <w:pPr>
              <w:rPr>
                <w:rFonts w:ascii="宋体" w:hAnsi="宋体" w:cs="宋体"/>
                <w:sz w:val="18"/>
                <w:szCs w:val="18"/>
                <w:lang w:eastAsia="zh-CN"/>
              </w:rPr>
            </w:pPr>
          </w:p>
        </w:tc>
      </w:tr>
    </w:tbl>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p w:rsidR="00994C25" w:rsidRDefault="00994C25">
      <w:pPr>
        <w:jc w:val="center"/>
        <w:outlineLvl w:val="4"/>
        <w:rPr>
          <w:rFonts w:ascii="方正小标宋_GBK" w:eastAsia="方正小标宋_GBK" w:hAnsi="方正小标宋_GBK" w:cs="方正小标宋_GBK"/>
          <w:color w:val="000000"/>
          <w:sz w:val="36"/>
          <w:lang w:eastAsia="zh-CN"/>
        </w:rPr>
      </w:pPr>
    </w:p>
    <w:tbl>
      <w:tblPr>
        <w:tblW w:w="14260" w:type="dxa"/>
        <w:tblInd w:w="93" w:type="dxa"/>
        <w:tblLook w:val="04A0" w:firstRow="1" w:lastRow="0" w:firstColumn="1" w:lastColumn="0" w:noHBand="0" w:noVBand="1"/>
      </w:tblPr>
      <w:tblGrid>
        <w:gridCol w:w="760"/>
        <w:gridCol w:w="3900"/>
        <w:gridCol w:w="2400"/>
        <w:gridCol w:w="2400"/>
        <w:gridCol w:w="2400"/>
        <w:gridCol w:w="2400"/>
      </w:tblGrid>
      <w:tr w:rsidR="00994C25" w:rsidRPr="00994C25" w:rsidTr="00994C25">
        <w:trPr>
          <w:trHeight w:val="1005"/>
        </w:trPr>
        <w:tc>
          <w:tcPr>
            <w:tcW w:w="14260" w:type="dxa"/>
            <w:gridSpan w:val="6"/>
            <w:tcBorders>
              <w:top w:val="nil"/>
              <w:left w:val="nil"/>
              <w:bottom w:val="nil"/>
              <w:right w:val="nil"/>
            </w:tcBorders>
            <w:shd w:val="clear" w:color="000000" w:fill="FFFFFF"/>
            <w:vAlign w:val="center"/>
            <w:hideMark/>
          </w:tcPr>
          <w:p w:rsidR="00994C25" w:rsidRPr="00994C25" w:rsidRDefault="00994C25" w:rsidP="00994C25">
            <w:pPr>
              <w:jc w:val="center"/>
              <w:rPr>
                <w:rFonts w:ascii="宋体" w:hAnsi="宋体" w:cs="宋体"/>
                <w:b/>
                <w:bCs/>
                <w:sz w:val="44"/>
                <w:szCs w:val="44"/>
                <w:lang w:eastAsia="zh-CN"/>
              </w:rPr>
            </w:pPr>
            <w:r w:rsidRPr="00994C25">
              <w:rPr>
                <w:rFonts w:ascii="宋体" w:hAnsi="宋体" w:cs="宋体" w:hint="eastAsia"/>
                <w:b/>
                <w:bCs/>
                <w:sz w:val="44"/>
                <w:szCs w:val="44"/>
                <w:lang w:eastAsia="zh-CN"/>
              </w:rPr>
              <w:lastRenderedPageBreak/>
              <w:t>单位预算财政拨款“三公”经费支出表</w:t>
            </w:r>
          </w:p>
        </w:tc>
      </w:tr>
      <w:tr w:rsidR="00994C25" w:rsidRPr="00994C25" w:rsidTr="00994C25">
        <w:trPr>
          <w:trHeight w:val="555"/>
        </w:trPr>
        <w:tc>
          <w:tcPr>
            <w:tcW w:w="9460" w:type="dxa"/>
            <w:gridSpan w:val="4"/>
            <w:tcBorders>
              <w:top w:val="nil"/>
              <w:left w:val="nil"/>
              <w:bottom w:val="nil"/>
              <w:right w:val="nil"/>
            </w:tcBorders>
            <w:shd w:val="clear" w:color="000000" w:fill="FFFFFF"/>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预算单位编码及名称：[225001]中共衡水市委机构编制委员会办公室本级</w:t>
            </w:r>
          </w:p>
        </w:tc>
        <w:tc>
          <w:tcPr>
            <w:tcW w:w="2400" w:type="dxa"/>
            <w:tcBorders>
              <w:top w:val="nil"/>
              <w:left w:val="nil"/>
              <w:bottom w:val="nil"/>
              <w:right w:val="nil"/>
            </w:tcBorders>
            <w:shd w:val="clear" w:color="000000" w:fill="FFFFFF"/>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预算年度：2021</w:t>
            </w:r>
          </w:p>
        </w:tc>
        <w:tc>
          <w:tcPr>
            <w:tcW w:w="2400" w:type="dxa"/>
            <w:tcBorders>
              <w:top w:val="nil"/>
              <w:left w:val="nil"/>
              <w:bottom w:val="nil"/>
              <w:right w:val="nil"/>
            </w:tcBorders>
            <w:shd w:val="clear" w:color="000000" w:fill="FFFFFF"/>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金额单位：万元</w:t>
            </w:r>
          </w:p>
        </w:tc>
      </w:tr>
      <w:tr w:rsidR="00994C25" w:rsidRPr="00994C25" w:rsidTr="00994C25">
        <w:trPr>
          <w:trHeight w:val="36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序号</w:t>
            </w:r>
          </w:p>
        </w:tc>
        <w:tc>
          <w:tcPr>
            <w:tcW w:w="3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项  目</w:t>
            </w:r>
          </w:p>
        </w:tc>
        <w:tc>
          <w:tcPr>
            <w:tcW w:w="9600" w:type="dxa"/>
            <w:gridSpan w:val="4"/>
            <w:tcBorders>
              <w:top w:val="single" w:sz="4" w:space="0" w:color="auto"/>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资金性质</w:t>
            </w:r>
          </w:p>
        </w:tc>
      </w:tr>
      <w:tr w:rsidR="00994C25" w:rsidRPr="00994C25" w:rsidTr="00994C25">
        <w:trPr>
          <w:trHeight w:val="46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994C25" w:rsidRPr="00994C25" w:rsidRDefault="00994C25" w:rsidP="00994C25">
            <w:pPr>
              <w:rPr>
                <w:rFonts w:ascii="宋体" w:hAnsi="宋体" w:cs="宋体"/>
                <w:sz w:val="18"/>
                <w:szCs w:val="18"/>
                <w:lang w:eastAsia="zh-CN"/>
              </w:rPr>
            </w:pPr>
          </w:p>
        </w:tc>
        <w:tc>
          <w:tcPr>
            <w:tcW w:w="24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合计</w:t>
            </w:r>
          </w:p>
        </w:tc>
        <w:tc>
          <w:tcPr>
            <w:tcW w:w="24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一般公共预算财政拨款</w:t>
            </w:r>
          </w:p>
        </w:tc>
        <w:tc>
          <w:tcPr>
            <w:tcW w:w="24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政府性基金财政拨款</w:t>
            </w:r>
          </w:p>
        </w:tc>
        <w:tc>
          <w:tcPr>
            <w:tcW w:w="24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国有资本经营预算财政拨款</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栏次</w:t>
            </w:r>
          </w:p>
        </w:tc>
        <w:tc>
          <w:tcPr>
            <w:tcW w:w="39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w:t>
            </w:r>
          </w:p>
        </w:tc>
        <w:tc>
          <w:tcPr>
            <w:tcW w:w="24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2</w:t>
            </w:r>
          </w:p>
        </w:tc>
        <w:tc>
          <w:tcPr>
            <w:tcW w:w="24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3</w:t>
            </w:r>
          </w:p>
        </w:tc>
        <w:tc>
          <w:tcPr>
            <w:tcW w:w="24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4</w:t>
            </w:r>
          </w:p>
        </w:tc>
        <w:tc>
          <w:tcPr>
            <w:tcW w:w="2400" w:type="dxa"/>
            <w:tcBorders>
              <w:top w:val="nil"/>
              <w:left w:val="nil"/>
              <w:bottom w:val="single" w:sz="4" w:space="0" w:color="auto"/>
              <w:right w:val="single" w:sz="4" w:space="0" w:color="auto"/>
            </w:tcBorders>
            <w:shd w:val="clear" w:color="000000" w:fill="FFFFFF"/>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5</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6</w:t>
            </w:r>
          </w:p>
        </w:tc>
        <w:tc>
          <w:tcPr>
            <w:tcW w:w="39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合计</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3.50</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3.50</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7</w:t>
            </w:r>
          </w:p>
        </w:tc>
        <w:tc>
          <w:tcPr>
            <w:tcW w:w="39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一、因公出国（境）费</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8</w:t>
            </w:r>
          </w:p>
        </w:tc>
        <w:tc>
          <w:tcPr>
            <w:tcW w:w="39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二、公务用车购置及运维费</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1.50</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1.50</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9</w:t>
            </w:r>
          </w:p>
        </w:tc>
        <w:tc>
          <w:tcPr>
            <w:tcW w:w="39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其中：公务用车购置费</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10</w:t>
            </w:r>
          </w:p>
        </w:tc>
        <w:tc>
          <w:tcPr>
            <w:tcW w:w="39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公务用车运行维护费</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1.50</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1.50</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r w:rsidR="00994C25" w:rsidRPr="00994C25" w:rsidTr="00994C25">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4C25" w:rsidRPr="00994C25" w:rsidRDefault="00994C25" w:rsidP="00994C25">
            <w:pPr>
              <w:jc w:val="center"/>
              <w:rPr>
                <w:rFonts w:ascii="宋体" w:hAnsi="宋体" w:cs="宋体"/>
                <w:sz w:val="18"/>
                <w:szCs w:val="18"/>
                <w:lang w:eastAsia="zh-CN"/>
              </w:rPr>
            </w:pPr>
            <w:r w:rsidRPr="00994C25">
              <w:rPr>
                <w:rFonts w:ascii="宋体" w:hAnsi="宋体" w:cs="宋体" w:hint="eastAsia"/>
                <w:sz w:val="18"/>
                <w:szCs w:val="18"/>
                <w:lang w:eastAsia="zh-CN"/>
              </w:rPr>
              <w:t>11</w:t>
            </w:r>
          </w:p>
        </w:tc>
        <w:tc>
          <w:tcPr>
            <w:tcW w:w="39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三、公务接待费</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2.00</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jc w:val="right"/>
              <w:rPr>
                <w:rFonts w:ascii="宋体" w:hAnsi="宋体" w:cs="宋体"/>
                <w:sz w:val="18"/>
                <w:szCs w:val="18"/>
                <w:lang w:eastAsia="zh-CN"/>
              </w:rPr>
            </w:pPr>
            <w:r w:rsidRPr="00994C25">
              <w:rPr>
                <w:rFonts w:ascii="宋体" w:hAnsi="宋体" w:cs="宋体" w:hint="eastAsia"/>
                <w:sz w:val="18"/>
                <w:szCs w:val="18"/>
                <w:lang w:eastAsia="zh-CN"/>
              </w:rPr>
              <w:t>2.00</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994C25" w:rsidRPr="00994C25" w:rsidRDefault="00994C25" w:rsidP="00994C25">
            <w:pPr>
              <w:rPr>
                <w:rFonts w:ascii="宋体" w:hAnsi="宋体" w:cs="宋体"/>
                <w:sz w:val="18"/>
                <w:szCs w:val="18"/>
                <w:lang w:eastAsia="zh-CN"/>
              </w:rPr>
            </w:pPr>
            <w:r w:rsidRPr="00994C25">
              <w:rPr>
                <w:rFonts w:ascii="宋体" w:hAnsi="宋体" w:cs="宋体" w:hint="eastAsia"/>
                <w:sz w:val="18"/>
                <w:szCs w:val="18"/>
                <w:lang w:eastAsia="zh-CN"/>
              </w:rPr>
              <w:t xml:space="preserve">　</w:t>
            </w:r>
          </w:p>
        </w:tc>
      </w:tr>
    </w:tbl>
    <w:p w:rsidR="00994C25" w:rsidRDefault="00994C25">
      <w:pPr>
        <w:jc w:val="center"/>
        <w:outlineLvl w:val="4"/>
        <w:rPr>
          <w:rFonts w:ascii="方正小标宋_GBK" w:eastAsia="方正小标宋_GBK" w:hAnsi="方正小标宋_GBK" w:cs="方正小标宋_GBK"/>
          <w:color w:val="000000"/>
          <w:sz w:val="36"/>
          <w:lang w:eastAsia="zh-CN"/>
        </w:rPr>
      </w:pPr>
    </w:p>
    <w:p w:rsidR="004B4D9E" w:rsidRDefault="004B4D9E">
      <w:pPr>
        <w:jc w:val="center"/>
        <w:outlineLvl w:val="4"/>
        <w:rPr>
          <w:rFonts w:ascii="方正书宋_GBK" w:eastAsia="方正书宋_GBK" w:hAnsi="方正书宋_GBK" w:cs="方正书宋_GBK"/>
          <w:color w:val="000000"/>
          <w:sz w:val="21"/>
          <w:lang w:eastAsia="zh-CN"/>
        </w:rPr>
      </w:pPr>
    </w:p>
    <w:p w:rsidR="004B4D9E" w:rsidRDefault="004B4D9E">
      <w:pPr>
        <w:jc w:val="center"/>
        <w:outlineLvl w:val="4"/>
        <w:rPr>
          <w:rFonts w:ascii="方正书宋_GBK" w:eastAsia="方正书宋_GBK" w:hAnsi="方正书宋_GBK" w:cs="方正书宋_GBK"/>
          <w:color w:val="000000"/>
          <w:sz w:val="21"/>
          <w:lang w:eastAsia="zh-CN"/>
        </w:rPr>
      </w:pPr>
    </w:p>
    <w:p w:rsidR="004B4D9E" w:rsidRDefault="004B4D9E">
      <w:pPr>
        <w:jc w:val="center"/>
        <w:outlineLvl w:val="4"/>
        <w:rPr>
          <w:rFonts w:ascii="方正书宋_GBK" w:eastAsia="方正书宋_GBK" w:hAnsi="方正书宋_GBK" w:cs="方正书宋_GBK"/>
          <w:color w:val="000000"/>
          <w:sz w:val="21"/>
          <w:lang w:eastAsia="zh-CN"/>
        </w:rPr>
      </w:pPr>
    </w:p>
    <w:p w:rsidR="004B4D9E" w:rsidRDefault="004B4D9E">
      <w:pPr>
        <w:jc w:val="center"/>
        <w:outlineLvl w:val="4"/>
        <w:rPr>
          <w:rFonts w:ascii="方正书宋_GBK" w:eastAsia="方正书宋_GBK" w:hAnsi="方正书宋_GBK" w:cs="方正书宋_GBK"/>
          <w:color w:val="000000"/>
          <w:sz w:val="21"/>
          <w:lang w:eastAsia="zh-CN"/>
        </w:rPr>
      </w:pPr>
    </w:p>
    <w:p w:rsidR="004B4D9E" w:rsidRDefault="004B4D9E">
      <w:pPr>
        <w:jc w:val="center"/>
        <w:outlineLvl w:val="4"/>
        <w:rPr>
          <w:rFonts w:ascii="方正书宋_GBK" w:eastAsia="方正书宋_GBK" w:hAnsi="方正书宋_GBK" w:cs="方正书宋_GBK"/>
          <w:color w:val="000000"/>
          <w:sz w:val="21"/>
          <w:lang w:eastAsia="zh-CN"/>
        </w:rPr>
      </w:pPr>
    </w:p>
    <w:p w:rsidR="004B4D9E" w:rsidRDefault="004B4D9E">
      <w:pPr>
        <w:jc w:val="center"/>
        <w:outlineLvl w:val="4"/>
        <w:rPr>
          <w:rFonts w:ascii="方正书宋_GBK" w:eastAsia="方正书宋_GBK" w:hAnsi="方正书宋_GBK" w:cs="方正书宋_GBK"/>
          <w:color w:val="000000"/>
          <w:sz w:val="21"/>
          <w:lang w:eastAsia="zh-CN"/>
        </w:rPr>
      </w:pPr>
    </w:p>
    <w:p w:rsidR="004B4D9E" w:rsidRDefault="004B4D9E">
      <w:pPr>
        <w:jc w:val="center"/>
        <w:outlineLvl w:val="4"/>
        <w:rPr>
          <w:rFonts w:ascii="方正书宋_GBK" w:eastAsia="方正书宋_GBK" w:hAnsi="方正书宋_GBK" w:cs="方正书宋_GBK"/>
          <w:color w:val="000000"/>
          <w:sz w:val="21"/>
          <w:lang w:eastAsia="zh-CN"/>
        </w:rPr>
      </w:pPr>
    </w:p>
    <w:p w:rsidR="00994C25" w:rsidRDefault="00994C25">
      <w:pPr>
        <w:jc w:val="center"/>
        <w:outlineLvl w:val="4"/>
        <w:rPr>
          <w:rFonts w:ascii="方正书宋_GBK" w:eastAsia="方正书宋_GBK" w:hAnsi="方正书宋_GBK" w:cs="方正书宋_GBK"/>
          <w:color w:val="000000"/>
          <w:sz w:val="21"/>
          <w:lang w:eastAsia="zh-CN"/>
        </w:rPr>
      </w:pPr>
    </w:p>
    <w:p w:rsidR="00994C25" w:rsidRDefault="00994C25">
      <w:pPr>
        <w:jc w:val="center"/>
        <w:outlineLvl w:val="4"/>
        <w:rPr>
          <w:rFonts w:ascii="方正书宋_GBK" w:eastAsia="方正书宋_GBK" w:hAnsi="方正书宋_GBK" w:cs="方正书宋_GBK"/>
          <w:color w:val="000000"/>
          <w:sz w:val="21"/>
          <w:lang w:eastAsia="zh-CN"/>
        </w:rPr>
      </w:pPr>
    </w:p>
    <w:p w:rsidR="00994C25" w:rsidRDefault="00994C25">
      <w:pPr>
        <w:jc w:val="center"/>
        <w:outlineLvl w:val="4"/>
        <w:rPr>
          <w:rFonts w:ascii="方正书宋_GBK" w:eastAsia="方正书宋_GBK" w:hAnsi="方正书宋_GBK" w:cs="方正书宋_GBK"/>
          <w:color w:val="000000"/>
          <w:sz w:val="21"/>
          <w:lang w:eastAsia="zh-CN"/>
        </w:rPr>
      </w:pPr>
    </w:p>
    <w:p w:rsidR="004F0107" w:rsidRDefault="004F0107">
      <w:pPr>
        <w:jc w:val="center"/>
        <w:outlineLvl w:val="4"/>
        <w:rPr>
          <w:rFonts w:ascii="方正书宋_GBK" w:eastAsia="方正书宋_GBK" w:hAnsi="方正书宋_GBK" w:cs="方正书宋_GBK"/>
          <w:color w:val="000000"/>
          <w:sz w:val="21"/>
          <w:lang w:eastAsia="zh-CN"/>
        </w:rPr>
      </w:pPr>
    </w:p>
    <w:p w:rsidR="004B4D9E" w:rsidRDefault="0075078A">
      <w:pPr>
        <w:jc w:val="center"/>
        <w:outlineLvl w:val="4"/>
      </w:pPr>
      <w:r>
        <w:rPr>
          <w:rFonts w:ascii="方正小标宋_GBK" w:eastAsia="方正小标宋_GBK" w:hAnsi="方正小标宋_GBK" w:cs="方正小标宋_GBK" w:hint="eastAsia"/>
          <w:color w:val="000000"/>
          <w:sz w:val="44"/>
        </w:rPr>
        <w:lastRenderedPageBreak/>
        <w:t>中共衡水市委机构编制委员会办公室本级</w:t>
      </w:r>
      <w:r>
        <w:rPr>
          <w:rFonts w:ascii="方正小标宋_GBK" w:eastAsia="方正小标宋_GBK" w:hAnsi="方正小标宋_GBK" w:cs="方正小标宋_GBK"/>
          <w:color w:val="000000"/>
          <w:sz w:val="44"/>
        </w:rPr>
        <w:t>202</w:t>
      </w:r>
      <w:r w:rsidR="00A014AC">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hint="eastAsia"/>
          <w:color w:val="000000"/>
          <w:sz w:val="44"/>
        </w:rPr>
        <w:t>年单位预算信息公开情况说明</w:t>
      </w:r>
    </w:p>
    <w:p w:rsidR="004B4D9E" w:rsidRPr="00C66983" w:rsidRDefault="0075078A" w:rsidP="00C66983">
      <w:pPr>
        <w:spacing w:line="600" w:lineRule="exact"/>
        <w:ind w:firstLine="560"/>
        <w:rPr>
          <w:rFonts w:ascii="仿宋_GB2312" w:eastAsia="仿宋_GB2312"/>
          <w:sz w:val="32"/>
          <w:szCs w:val="32"/>
        </w:rPr>
      </w:pPr>
      <w:r w:rsidRPr="00C66983">
        <w:rPr>
          <w:rFonts w:ascii="仿宋_GB2312" w:eastAsia="仿宋_GB2312" w:hint="eastAsia"/>
          <w:color w:val="000000"/>
          <w:sz w:val="32"/>
          <w:szCs w:val="32"/>
        </w:rPr>
        <w:t>按照《预算法》、《地方预决算公开操作规程》和《关于进一步推进预算公开工作的实施意见》规定，现将中共衡水市委机构编制委员会办公室本级202</w:t>
      </w:r>
      <w:r w:rsidR="00A014AC" w:rsidRPr="00C66983">
        <w:rPr>
          <w:rFonts w:ascii="仿宋_GB2312" w:eastAsia="仿宋_GB2312" w:hint="eastAsia"/>
          <w:color w:val="000000"/>
          <w:sz w:val="32"/>
          <w:szCs w:val="32"/>
          <w:lang w:eastAsia="zh-CN"/>
        </w:rPr>
        <w:t>1</w:t>
      </w:r>
      <w:r w:rsidRPr="00C66983">
        <w:rPr>
          <w:rFonts w:ascii="仿宋_GB2312" w:eastAsia="仿宋_GB2312" w:hint="eastAsia"/>
          <w:color w:val="000000"/>
          <w:sz w:val="32"/>
          <w:szCs w:val="32"/>
        </w:rPr>
        <w:t>年单位预算公开如下：</w:t>
      </w:r>
    </w:p>
    <w:p w:rsidR="004B4D9E" w:rsidRDefault="0075078A" w:rsidP="00C66983">
      <w:pPr>
        <w:spacing w:before="10" w:after="10" w:line="600" w:lineRule="exact"/>
        <w:ind w:firstLine="640"/>
        <w:outlineLvl w:val="5"/>
      </w:pPr>
      <w:r>
        <w:rPr>
          <w:rFonts w:ascii="黑体" w:eastAsia="黑体" w:hAnsi="黑体" w:cs="黑体" w:hint="eastAsia"/>
          <w:color w:val="000000"/>
          <w:sz w:val="32"/>
        </w:rPr>
        <w:t>一、单位职责及机构设置情况</w:t>
      </w:r>
      <w:bookmarkStart w:id="1" w:name="_GoBack"/>
      <w:bookmarkEnd w:id="1"/>
    </w:p>
    <w:p w:rsidR="004B4D9E" w:rsidRDefault="0075078A" w:rsidP="00C66983">
      <w:pPr>
        <w:spacing w:line="600" w:lineRule="exact"/>
        <w:ind w:firstLine="640"/>
      </w:pPr>
      <w:r>
        <w:rPr>
          <w:rFonts w:ascii="方正楷体_GBK" w:eastAsia="方正楷体_GBK" w:hAnsi="方正楷体_GBK" w:cs="方正楷体_GBK" w:hint="eastAsia"/>
          <w:b/>
          <w:color w:val="000000"/>
          <w:sz w:val="32"/>
        </w:rPr>
        <w:t>单位职责：</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一）贯彻落实党中央、省委和市委关于行政管理体制和机构改革以及机构编制管理的政策法规；组织拟订相关政策规定和规范性文件草案并监督实施；管理和指导全市各级党委、人大、政府、政协、监察委机关，各民主党派、人民团体机关以及全市事业单位的机构编制工作。</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（三）协调市委、市政府各部门的职能配置及其调整；协调市委、市政府部门之间以及市直部门与各县市区之间的职责分工。</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lastRenderedPageBreak/>
        <w:t>（四）审核或审批市委、市政府各部门及各部门派出机构的职能配置、机构设置、人员编制和领导职数；审核市人大、市政协、市监察委和市级各民主党派、人民团体机关的职能配置、机构设置、人员编制和领导职数。</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五）审核各县市区党委、政府副科级以上机构设置和调整事宜；审核各县市区人大、政协、监察委和各民主党派、人民团体机关副科级以上机构设置和调整事宜；审核各县市区、乡镇机构编制分类；负责需要承办的省以下垂直管理部门或双重管理部门（单位）机构编制有关事宜。</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县市区及以下事业单位管理体制改革和机构编制管理工作；审核或审批全市事业单位机构编制事宜；负责全市党政群机关统一社会信用代码赋码管理工作；负责全市事业单位法人登记管理和监督检查工作。</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（七）负责全市开发区（园区）行政管理体制改革工作；审核全市省级以上开发区（园区）职能配置、机构设置、人员编制和领导职数。</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（八）负责全市机构编制的总量控制和动态管理；负责机构编制实名制管理工作和市直部门编制使用核准工作；建立健全机构编制部门与有关部门间的协调配合约束机制。</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lastRenderedPageBreak/>
        <w:t>（九）负责对全市行政、事业单位管理体制和机构改革及机构编制执行情况的跟踪评估和监督检查；负责受理违反机构编制法规、纪律的检举、控告和投诉，对违反机构编制法规、纪律问题进行调查处理。</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十）负责全市机构编制电子政务和信息化工作；负责全市机构编制统计工作；负责机构编制网站的建设管理以及网络安全工作；负责全市党政群机关、事业单位和其他非营利性单位网上名称管理工作；指导各县市区机构编制部门电子政务建设和信息化建设工作。</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（十一）组织开展行政体制改革、事业单位管理体制改革及机构编制管理工作基础性、创新性和前瞻性研究。</w:t>
      </w:r>
    </w:p>
    <w:p w:rsidR="004B4D9E" w:rsidRPr="00C66983" w:rsidRDefault="0075078A" w:rsidP="00C66983">
      <w:pPr>
        <w:pStyle w:val="-"/>
        <w:spacing w:line="600" w:lineRule="exact"/>
        <w:rPr>
          <w:rFonts w:ascii="仿宋_GB2312" w:eastAsia="仿宋_GB2312"/>
          <w:sz w:val="32"/>
          <w:szCs w:val="32"/>
        </w:rPr>
      </w:pPr>
      <w:r w:rsidRPr="00C66983">
        <w:rPr>
          <w:rFonts w:ascii="仿宋_GB2312" w:eastAsia="仿宋_GB2312" w:hint="eastAsia"/>
          <w:sz w:val="32"/>
          <w:szCs w:val="32"/>
        </w:rPr>
        <w:t>（十二）完成市委、市政府和市委机构编制委员会交办的其他任务。</w:t>
      </w:r>
    </w:p>
    <w:p w:rsidR="004B4D9E" w:rsidRPr="00C66983" w:rsidRDefault="004B4D9E">
      <w:pPr>
        <w:pStyle w:val="-6"/>
        <w:rPr>
          <w:rFonts w:ascii="仿宋_GB2312" w:eastAsia="仿宋_GB2312"/>
          <w:sz w:val="32"/>
          <w:szCs w:val="32"/>
          <w:lang w:eastAsia="zh-CN"/>
        </w:rPr>
      </w:pPr>
    </w:p>
    <w:p w:rsidR="004B4D9E" w:rsidRDefault="004B4D9E">
      <w:pPr>
        <w:pStyle w:val="-6"/>
        <w:rPr>
          <w:lang w:eastAsia="zh-CN"/>
        </w:rPr>
      </w:pPr>
    </w:p>
    <w:p w:rsidR="004B4D9E" w:rsidRDefault="004B4D9E">
      <w:pPr>
        <w:pStyle w:val="-6"/>
        <w:rPr>
          <w:lang w:eastAsia="zh-CN"/>
        </w:rPr>
      </w:pPr>
    </w:p>
    <w:p w:rsidR="004B4D9E" w:rsidRDefault="0075078A">
      <w:pPr>
        <w:ind w:firstLine="640"/>
      </w:pPr>
      <w:r>
        <w:rPr>
          <w:rFonts w:ascii="方正楷体_GBK" w:eastAsia="方正楷体_GBK" w:hAnsi="方正楷体_GBK" w:cs="方正楷体_GBK" w:hint="eastAsia"/>
          <w:b/>
          <w:color w:val="000000"/>
          <w:sz w:val="32"/>
        </w:rPr>
        <w:t>机构设置：</w:t>
      </w:r>
    </w:p>
    <w:p w:rsidR="004B4D9E" w:rsidRDefault="0075078A">
      <w:pPr>
        <w:jc w:val="center"/>
      </w:pPr>
      <w:r>
        <w:rPr>
          <w:rFonts w:ascii="方正小标宋_GBK" w:eastAsia="方正小标宋_GBK" w:hAnsi="方正小标宋_GBK" w:cs="方正小标宋_GBK" w:hint="eastAsia"/>
          <w:color w:val="000000"/>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4B4D9E">
        <w:trPr>
          <w:trHeight w:val="567"/>
          <w:tblHeader/>
          <w:jc w:val="center"/>
        </w:trPr>
        <w:tc>
          <w:tcPr>
            <w:tcW w:w="5669" w:type="dxa"/>
            <w:vAlign w:val="center"/>
          </w:tcPr>
          <w:p w:rsidR="004B4D9E" w:rsidRDefault="0075078A">
            <w:pPr>
              <w:pStyle w:val="10"/>
            </w:pPr>
            <w:r>
              <w:rPr>
                <w:rFonts w:hint="eastAsia"/>
              </w:rPr>
              <w:t>单位名称</w:t>
            </w:r>
          </w:p>
        </w:tc>
        <w:tc>
          <w:tcPr>
            <w:tcW w:w="1843" w:type="dxa"/>
            <w:vAlign w:val="center"/>
          </w:tcPr>
          <w:p w:rsidR="004B4D9E" w:rsidRDefault="0075078A">
            <w:pPr>
              <w:pStyle w:val="10"/>
            </w:pPr>
            <w:r>
              <w:rPr>
                <w:rFonts w:hint="eastAsia"/>
              </w:rPr>
              <w:t>单位性质</w:t>
            </w:r>
          </w:p>
        </w:tc>
        <w:tc>
          <w:tcPr>
            <w:tcW w:w="2126" w:type="dxa"/>
            <w:vAlign w:val="center"/>
          </w:tcPr>
          <w:p w:rsidR="004B4D9E" w:rsidRDefault="0075078A">
            <w:pPr>
              <w:pStyle w:val="10"/>
            </w:pPr>
            <w:r>
              <w:rPr>
                <w:rFonts w:hint="eastAsia"/>
              </w:rPr>
              <w:t>单位规格</w:t>
            </w:r>
          </w:p>
        </w:tc>
        <w:tc>
          <w:tcPr>
            <w:tcW w:w="3827" w:type="dxa"/>
            <w:vAlign w:val="center"/>
          </w:tcPr>
          <w:p w:rsidR="004B4D9E" w:rsidRDefault="0075078A">
            <w:pPr>
              <w:pStyle w:val="10"/>
            </w:pPr>
            <w:r>
              <w:rPr>
                <w:rFonts w:hint="eastAsia"/>
              </w:rPr>
              <w:t>经费保障形式</w:t>
            </w:r>
          </w:p>
        </w:tc>
      </w:tr>
      <w:tr w:rsidR="004B4D9E">
        <w:trPr>
          <w:trHeight w:val="369"/>
          <w:jc w:val="center"/>
        </w:trPr>
        <w:tc>
          <w:tcPr>
            <w:tcW w:w="5669" w:type="dxa"/>
            <w:vAlign w:val="center"/>
          </w:tcPr>
          <w:p w:rsidR="004B4D9E" w:rsidRDefault="0075078A" w:rsidP="00964B2D">
            <w:pPr>
              <w:pStyle w:val="23"/>
            </w:pPr>
            <w:r>
              <w:rPr>
                <w:rFonts w:hint="eastAsia"/>
              </w:rPr>
              <w:t>中共衡水市委机构编制委员会办公室</w:t>
            </w:r>
          </w:p>
        </w:tc>
        <w:tc>
          <w:tcPr>
            <w:tcW w:w="1843" w:type="dxa"/>
            <w:vAlign w:val="center"/>
          </w:tcPr>
          <w:p w:rsidR="004B4D9E" w:rsidRDefault="0075078A">
            <w:pPr>
              <w:pStyle w:val="30"/>
            </w:pPr>
            <w:r>
              <w:rPr>
                <w:rFonts w:hint="eastAsia"/>
              </w:rPr>
              <w:t>行政</w:t>
            </w:r>
          </w:p>
        </w:tc>
        <w:tc>
          <w:tcPr>
            <w:tcW w:w="2126" w:type="dxa"/>
            <w:vAlign w:val="center"/>
          </w:tcPr>
          <w:p w:rsidR="004B4D9E" w:rsidRDefault="0075078A">
            <w:pPr>
              <w:pStyle w:val="30"/>
            </w:pPr>
            <w:r>
              <w:rPr>
                <w:rFonts w:hint="eastAsia"/>
              </w:rPr>
              <w:t>正处（县）级</w:t>
            </w:r>
          </w:p>
        </w:tc>
        <w:tc>
          <w:tcPr>
            <w:tcW w:w="3827" w:type="dxa"/>
            <w:vAlign w:val="center"/>
          </w:tcPr>
          <w:p w:rsidR="004B4D9E" w:rsidRDefault="0075078A">
            <w:pPr>
              <w:pStyle w:val="30"/>
            </w:pPr>
            <w:r>
              <w:rPr>
                <w:rFonts w:hint="eastAsia"/>
              </w:rPr>
              <w:t>财政拨款</w:t>
            </w:r>
          </w:p>
        </w:tc>
      </w:tr>
      <w:tr w:rsidR="00964B2D">
        <w:trPr>
          <w:trHeight w:val="369"/>
          <w:jc w:val="center"/>
        </w:trPr>
        <w:tc>
          <w:tcPr>
            <w:tcW w:w="5669" w:type="dxa"/>
            <w:vAlign w:val="center"/>
          </w:tcPr>
          <w:p w:rsidR="00964B2D" w:rsidRDefault="00964B2D">
            <w:pPr>
              <w:pStyle w:val="23"/>
            </w:pPr>
            <w:r>
              <w:rPr>
                <w:rFonts w:hint="eastAsia"/>
              </w:rPr>
              <w:t>衡水市机构编制信息中心</w:t>
            </w:r>
          </w:p>
        </w:tc>
        <w:tc>
          <w:tcPr>
            <w:tcW w:w="1843" w:type="dxa"/>
            <w:vAlign w:val="center"/>
          </w:tcPr>
          <w:p w:rsidR="00964B2D" w:rsidRDefault="00964B2D">
            <w:pPr>
              <w:pStyle w:val="30"/>
            </w:pPr>
            <w:r>
              <w:rPr>
                <w:rFonts w:hint="eastAsia"/>
              </w:rPr>
              <w:t>事业</w:t>
            </w:r>
          </w:p>
        </w:tc>
        <w:tc>
          <w:tcPr>
            <w:tcW w:w="2126" w:type="dxa"/>
            <w:vAlign w:val="center"/>
          </w:tcPr>
          <w:p w:rsidR="00964B2D" w:rsidRDefault="00964B2D">
            <w:pPr>
              <w:pStyle w:val="30"/>
            </w:pPr>
            <w:r>
              <w:rPr>
                <w:rFonts w:hint="eastAsia"/>
              </w:rPr>
              <w:t>正科级</w:t>
            </w:r>
          </w:p>
        </w:tc>
        <w:tc>
          <w:tcPr>
            <w:tcW w:w="3827" w:type="dxa"/>
            <w:vAlign w:val="center"/>
          </w:tcPr>
          <w:p w:rsidR="00964B2D" w:rsidRDefault="00964B2D">
            <w:pPr>
              <w:pStyle w:val="30"/>
            </w:pPr>
            <w:r>
              <w:rPr>
                <w:rFonts w:hint="eastAsia"/>
              </w:rPr>
              <w:t>财政性资金基本保证</w:t>
            </w:r>
          </w:p>
        </w:tc>
      </w:tr>
    </w:tbl>
    <w:p w:rsidR="00C66983" w:rsidRDefault="00C66983">
      <w:pPr>
        <w:spacing w:before="10" w:after="10"/>
        <w:ind w:firstLine="640"/>
        <w:outlineLvl w:val="5"/>
        <w:rPr>
          <w:rFonts w:ascii="黑体" w:eastAsia="黑体" w:hAnsi="黑体" w:cs="黑体"/>
          <w:color w:val="000000"/>
          <w:sz w:val="32"/>
          <w:lang w:eastAsia="zh-CN"/>
        </w:rPr>
      </w:pPr>
    </w:p>
    <w:p w:rsidR="004B4D9E" w:rsidRDefault="0075078A" w:rsidP="00C66983">
      <w:pPr>
        <w:spacing w:before="10" w:after="10" w:line="600" w:lineRule="exact"/>
        <w:ind w:firstLine="640"/>
        <w:outlineLvl w:val="5"/>
      </w:pPr>
      <w:r>
        <w:rPr>
          <w:rFonts w:ascii="黑体" w:eastAsia="黑体" w:hAnsi="黑体" w:cs="黑体" w:hint="eastAsia"/>
          <w:color w:val="000000"/>
          <w:sz w:val="32"/>
        </w:rPr>
        <w:lastRenderedPageBreak/>
        <w:t>二、单位预算安排的总体情况</w:t>
      </w:r>
    </w:p>
    <w:p w:rsidR="004B4D9E" w:rsidRPr="00C66983" w:rsidRDefault="0075078A" w:rsidP="00C66983">
      <w:pPr>
        <w:spacing w:line="600" w:lineRule="exact"/>
        <w:ind w:firstLine="560"/>
        <w:rPr>
          <w:rFonts w:ascii="仿宋_GB2312" w:eastAsia="仿宋_GB2312"/>
          <w:sz w:val="32"/>
          <w:szCs w:val="32"/>
        </w:rPr>
      </w:pPr>
      <w:r w:rsidRPr="00C66983">
        <w:rPr>
          <w:rFonts w:ascii="仿宋_GB2312" w:eastAsia="仿宋_GB2312" w:hint="eastAsia"/>
          <w:color w:val="000000"/>
          <w:sz w:val="32"/>
          <w:szCs w:val="32"/>
        </w:rPr>
        <w:t>按照预算管理有关规定，目前我省单位预算的编制实行综合预算管理，即全部收入和支出都反映在预算中。</w:t>
      </w:r>
    </w:p>
    <w:p w:rsidR="004B4D9E" w:rsidRPr="00C66983" w:rsidRDefault="0075078A" w:rsidP="00C66983">
      <w:pPr>
        <w:pStyle w:val="-0"/>
        <w:spacing w:line="600" w:lineRule="exact"/>
        <w:rPr>
          <w:rFonts w:ascii="仿宋_GB2312" w:eastAsia="仿宋_GB2312"/>
          <w:sz w:val="32"/>
          <w:szCs w:val="32"/>
        </w:rPr>
      </w:pPr>
      <w:r w:rsidRPr="00C66983">
        <w:rPr>
          <w:rFonts w:ascii="仿宋_GB2312" w:eastAsia="仿宋_GB2312" w:hint="eastAsia"/>
          <w:sz w:val="32"/>
          <w:szCs w:val="32"/>
        </w:rPr>
        <w:t>1、收入说明</w:t>
      </w:r>
    </w:p>
    <w:p w:rsidR="004B4D9E" w:rsidRPr="00C66983" w:rsidRDefault="0075078A" w:rsidP="00C66983">
      <w:pPr>
        <w:pStyle w:val="-0"/>
        <w:spacing w:line="600" w:lineRule="exact"/>
        <w:rPr>
          <w:rFonts w:ascii="仿宋_GB2312" w:eastAsia="仿宋_GB2312"/>
          <w:sz w:val="32"/>
          <w:szCs w:val="32"/>
        </w:rPr>
      </w:pPr>
      <w:r w:rsidRPr="00C66983">
        <w:rPr>
          <w:rFonts w:ascii="仿宋_GB2312" w:eastAsia="仿宋_GB2312" w:hint="eastAsia"/>
          <w:sz w:val="32"/>
          <w:szCs w:val="32"/>
        </w:rPr>
        <w:t>反映本</w:t>
      </w:r>
      <w:r w:rsidRPr="00C66983">
        <w:rPr>
          <w:rFonts w:ascii="仿宋_GB2312" w:eastAsia="仿宋_GB2312" w:hint="eastAsia"/>
          <w:sz w:val="32"/>
          <w:szCs w:val="32"/>
          <w:lang w:eastAsia="zh-CN"/>
        </w:rPr>
        <w:t>单位</w:t>
      </w:r>
      <w:r w:rsidRPr="00C66983">
        <w:rPr>
          <w:rFonts w:ascii="仿宋_GB2312" w:eastAsia="仿宋_GB2312" w:hint="eastAsia"/>
          <w:sz w:val="32"/>
          <w:szCs w:val="32"/>
        </w:rPr>
        <w:t>当年全部收入。202</w:t>
      </w:r>
      <w:r w:rsidR="00964B2D" w:rsidRPr="00C66983">
        <w:rPr>
          <w:rFonts w:ascii="仿宋_GB2312" w:eastAsia="仿宋_GB2312" w:hint="eastAsia"/>
          <w:sz w:val="32"/>
          <w:szCs w:val="32"/>
          <w:lang w:eastAsia="zh-CN"/>
        </w:rPr>
        <w:t>1</w:t>
      </w:r>
      <w:r w:rsidRPr="00C66983">
        <w:rPr>
          <w:rFonts w:ascii="仿宋_GB2312" w:eastAsia="仿宋_GB2312" w:hint="eastAsia"/>
          <w:sz w:val="32"/>
          <w:szCs w:val="32"/>
        </w:rPr>
        <w:t>年预算收入</w:t>
      </w:r>
      <w:r w:rsidR="00834CF1" w:rsidRPr="00C66983">
        <w:rPr>
          <w:rFonts w:ascii="仿宋_GB2312" w:eastAsia="仿宋_GB2312" w:hint="eastAsia"/>
          <w:sz w:val="32"/>
          <w:szCs w:val="32"/>
          <w:lang w:eastAsia="zh-CN"/>
        </w:rPr>
        <w:t>492.63</w:t>
      </w:r>
      <w:r w:rsidRPr="00C66983">
        <w:rPr>
          <w:rFonts w:ascii="仿宋_GB2312" w:eastAsia="仿宋_GB2312" w:hint="eastAsia"/>
          <w:sz w:val="32"/>
          <w:szCs w:val="32"/>
        </w:rPr>
        <w:t>万元，其中：一般公共预算收入</w:t>
      </w:r>
      <w:r w:rsidR="00834CF1" w:rsidRPr="00C66983">
        <w:rPr>
          <w:rFonts w:ascii="仿宋_GB2312" w:eastAsia="仿宋_GB2312" w:hint="eastAsia"/>
          <w:sz w:val="32"/>
          <w:szCs w:val="32"/>
          <w:lang w:eastAsia="zh-CN"/>
        </w:rPr>
        <w:t>492.63</w:t>
      </w:r>
      <w:r w:rsidRPr="00C66983">
        <w:rPr>
          <w:rFonts w:ascii="仿宋_GB2312" w:eastAsia="仿宋_GB2312" w:hint="eastAsia"/>
          <w:sz w:val="32"/>
          <w:szCs w:val="32"/>
        </w:rPr>
        <w:t>万元，基金预算收入0万元，国有资本经营预算收入0万元，财政专户核拨收入0万元，单位资金收入0万元，上年结转结余0万元。</w:t>
      </w:r>
    </w:p>
    <w:p w:rsidR="004B4D9E" w:rsidRPr="00C66983" w:rsidRDefault="0075078A" w:rsidP="00C66983">
      <w:pPr>
        <w:pStyle w:val="-0"/>
        <w:spacing w:line="600" w:lineRule="exact"/>
        <w:rPr>
          <w:rFonts w:ascii="仿宋_GB2312" w:eastAsia="仿宋_GB2312"/>
          <w:sz w:val="32"/>
          <w:szCs w:val="32"/>
        </w:rPr>
      </w:pPr>
      <w:r w:rsidRPr="00C66983">
        <w:rPr>
          <w:rFonts w:ascii="仿宋_GB2312" w:eastAsia="仿宋_GB2312" w:hint="eastAsia"/>
          <w:sz w:val="32"/>
          <w:szCs w:val="32"/>
        </w:rPr>
        <w:t>2、支出说明</w:t>
      </w:r>
    </w:p>
    <w:p w:rsidR="004B4D9E" w:rsidRPr="00C66983" w:rsidRDefault="0075078A" w:rsidP="00C66983">
      <w:pPr>
        <w:pStyle w:val="-0"/>
        <w:spacing w:line="600" w:lineRule="exact"/>
        <w:rPr>
          <w:rFonts w:ascii="仿宋_GB2312" w:eastAsia="仿宋_GB2312"/>
          <w:sz w:val="32"/>
          <w:szCs w:val="32"/>
          <w:lang w:eastAsia="zh-CN"/>
        </w:rPr>
      </w:pPr>
      <w:r w:rsidRPr="00C66983">
        <w:rPr>
          <w:rFonts w:ascii="仿宋_GB2312" w:eastAsia="仿宋_GB2312" w:hint="eastAsia"/>
          <w:sz w:val="32"/>
          <w:szCs w:val="32"/>
        </w:rPr>
        <w:t>收支预算总表支出栏、基本支出表、项目支出表按经济分类和支出功能分类科目编制，反映中共</w:t>
      </w:r>
      <w:r w:rsidRPr="00C66983">
        <w:rPr>
          <w:rFonts w:ascii="仿宋_GB2312" w:eastAsia="仿宋_GB2312" w:hint="eastAsia"/>
          <w:sz w:val="32"/>
          <w:szCs w:val="32"/>
          <w:lang w:eastAsia="zh-CN"/>
        </w:rPr>
        <w:t>衡水市</w:t>
      </w:r>
      <w:r w:rsidRPr="00C66983">
        <w:rPr>
          <w:rFonts w:ascii="仿宋_GB2312" w:eastAsia="仿宋_GB2312" w:hint="eastAsia"/>
          <w:sz w:val="32"/>
          <w:szCs w:val="32"/>
        </w:rPr>
        <w:t>委机构编制委员会办公室年度</w:t>
      </w:r>
      <w:r w:rsidRPr="00C66983">
        <w:rPr>
          <w:rFonts w:ascii="仿宋_GB2312" w:eastAsia="仿宋_GB2312" w:hint="eastAsia"/>
          <w:sz w:val="32"/>
          <w:szCs w:val="32"/>
          <w:lang w:eastAsia="zh-CN"/>
        </w:rPr>
        <w:t>单位</w:t>
      </w:r>
      <w:r w:rsidRPr="00C66983">
        <w:rPr>
          <w:rFonts w:ascii="仿宋_GB2312" w:eastAsia="仿宋_GB2312" w:hint="eastAsia"/>
          <w:sz w:val="32"/>
          <w:szCs w:val="32"/>
        </w:rPr>
        <w:t>预算中支出预算的总体情况。202</w:t>
      </w:r>
      <w:r w:rsidR="00834CF1" w:rsidRPr="00C66983">
        <w:rPr>
          <w:rFonts w:ascii="仿宋_GB2312" w:eastAsia="仿宋_GB2312" w:hint="eastAsia"/>
          <w:sz w:val="32"/>
          <w:szCs w:val="32"/>
          <w:lang w:eastAsia="zh-CN"/>
        </w:rPr>
        <w:t>1</w:t>
      </w:r>
      <w:r w:rsidRPr="00C66983">
        <w:rPr>
          <w:rFonts w:ascii="仿宋_GB2312" w:eastAsia="仿宋_GB2312" w:hint="eastAsia"/>
          <w:sz w:val="32"/>
          <w:szCs w:val="32"/>
        </w:rPr>
        <w:t>年支出预算</w:t>
      </w:r>
      <w:r w:rsidR="00834CF1" w:rsidRPr="00C66983">
        <w:rPr>
          <w:rFonts w:ascii="仿宋_GB2312" w:eastAsia="仿宋_GB2312" w:hint="eastAsia"/>
          <w:sz w:val="32"/>
          <w:szCs w:val="32"/>
          <w:lang w:eastAsia="zh-CN"/>
        </w:rPr>
        <w:t>492.63</w:t>
      </w:r>
      <w:r w:rsidRPr="00C66983">
        <w:rPr>
          <w:rFonts w:ascii="仿宋_GB2312" w:eastAsia="仿宋_GB2312" w:hint="eastAsia"/>
          <w:sz w:val="32"/>
          <w:szCs w:val="32"/>
        </w:rPr>
        <w:t>万元，其中基本支出</w:t>
      </w:r>
      <w:r w:rsidR="00834CF1" w:rsidRPr="00C66983">
        <w:rPr>
          <w:rFonts w:ascii="仿宋_GB2312" w:eastAsia="仿宋_GB2312" w:hint="eastAsia"/>
          <w:sz w:val="32"/>
          <w:szCs w:val="32"/>
          <w:lang w:eastAsia="zh-CN"/>
        </w:rPr>
        <w:t>451.63</w:t>
      </w:r>
      <w:r w:rsidRPr="00C66983">
        <w:rPr>
          <w:rFonts w:ascii="仿宋_GB2312" w:eastAsia="仿宋_GB2312" w:hint="eastAsia"/>
          <w:sz w:val="32"/>
          <w:szCs w:val="32"/>
        </w:rPr>
        <w:t>万元，包括人员经费</w:t>
      </w:r>
      <w:r w:rsidR="00834CF1" w:rsidRPr="00C66983">
        <w:rPr>
          <w:rFonts w:ascii="仿宋_GB2312" w:eastAsia="仿宋_GB2312" w:hint="eastAsia"/>
          <w:sz w:val="32"/>
          <w:szCs w:val="32"/>
          <w:lang w:eastAsia="zh-CN"/>
        </w:rPr>
        <w:t>402.59</w:t>
      </w:r>
      <w:r w:rsidRPr="00C66983">
        <w:rPr>
          <w:rFonts w:ascii="仿宋_GB2312" w:eastAsia="仿宋_GB2312" w:hint="eastAsia"/>
          <w:sz w:val="32"/>
          <w:szCs w:val="32"/>
        </w:rPr>
        <w:t>万元和日常公用经费</w:t>
      </w:r>
      <w:r w:rsidR="00834CF1" w:rsidRPr="00C66983">
        <w:rPr>
          <w:rFonts w:ascii="仿宋_GB2312" w:eastAsia="仿宋_GB2312" w:hint="eastAsia"/>
          <w:sz w:val="32"/>
          <w:szCs w:val="32"/>
          <w:lang w:eastAsia="zh-CN"/>
        </w:rPr>
        <w:t>49.04</w:t>
      </w:r>
      <w:r w:rsidRPr="00C66983">
        <w:rPr>
          <w:rFonts w:ascii="仿宋_GB2312" w:eastAsia="仿宋_GB2312" w:hint="eastAsia"/>
          <w:sz w:val="32"/>
          <w:szCs w:val="32"/>
        </w:rPr>
        <w:t>万元；项目支出</w:t>
      </w:r>
      <w:r w:rsidR="00834CF1" w:rsidRPr="00C66983">
        <w:rPr>
          <w:rFonts w:ascii="仿宋_GB2312" w:eastAsia="仿宋_GB2312" w:hint="eastAsia"/>
          <w:sz w:val="32"/>
          <w:szCs w:val="32"/>
          <w:lang w:eastAsia="zh-CN"/>
        </w:rPr>
        <w:t>41</w:t>
      </w:r>
      <w:r w:rsidRPr="00C66983">
        <w:rPr>
          <w:rFonts w:ascii="仿宋_GB2312" w:eastAsia="仿宋_GB2312" w:hint="eastAsia"/>
          <w:sz w:val="32"/>
          <w:szCs w:val="32"/>
        </w:rPr>
        <w:t>万元，主要为一般行政管理事务</w:t>
      </w:r>
      <w:r w:rsidR="00834CF1" w:rsidRPr="00C66983">
        <w:rPr>
          <w:rFonts w:ascii="仿宋_GB2312" w:eastAsia="仿宋_GB2312" w:hint="eastAsia"/>
          <w:sz w:val="32"/>
          <w:szCs w:val="32"/>
          <w:lang w:eastAsia="zh-CN"/>
        </w:rPr>
        <w:t>41</w:t>
      </w:r>
      <w:r w:rsidRPr="00C66983">
        <w:rPr>
          <w:rFonts w:ascii="仿宋_GB2312" w:eastAsia="仿宋_GB2312" w:hint="eastAsia"/>
          <w:sz w:val="32"/>
          <w:szCs w:val="32"/>
        </w:rPr>
        <w:t>万元</w:t>
      </w:r>
      <w:r w:rsidRPr="00C66983">
        <w:rPr>
          <w:rFonts w:ascii="仿宋_GB2312" w:eastAsia="仿宋_GB2312" w:hint="eastAsia"/>
          <w:sz w:val="32"/>
          <w:szCs w:val="32"/>
          <w:lang w:eastAsia="zh-CN"/>
        </w:rPr>
        <w:t>。</w:t>
      </w:r>
    </w:p>
    <w:p w:rsidR="004B4D9E" w:rsidRPr="00C66983" w:rsidRDefault="0075078A" w:rsidP="00C66983">
      <w:pPr>
        <w:pStyle w:val="-0"/>
        <w:spacing w:line="600" w:lineRule="exact"/>
        <w:rPr>
          <w:rFonts w:ascii="仿宋_GB2312" w:eastAsia="仿宋_GB2312"/>
          <w:sz w:val="32"/>
          <w:szCs w:val="32"/>
        </w:rPr>
      </w:pPr>
      <w:r w:rsidRPr="00C66983">
        <w:rPr>
          <w:rFonts w:ascii="仿宋_GB2312" w:eastAsia="仿宋_GB2312" w:hint="eastAsia"/>
          <w:sz w:val="32"/>
          <w:szCs w:val="32"/>
        </w:rPr>
        <w:t>3、比上年增减情况</w:t>
      </w:r>
    </w:p>
    <w:p w:rsidR="00EE4FBB" w:rsidRPr="00C66983" w:rsidRDefault="0075078A" w:rsidP="00C66983">
      <w:pPr>
        <w:pStyle w:val="-0"/>
        <w:spacing w:line="600" w:lineRule="exact"/>
        <w:rPr>
          <w:rFonts w:ascii="仿宋_GB2312" w:eastAsia="仿宋_GB2312"/>
          <w:sz w:val="32"/>
          <w:szCs w:val="32"/>
          <w:lang w:eastAsia="zh-CN"/>
        </w:rPr>
      </w:pPr>
      <w:r w:rsidRPr="00C66983">
        <w:rPr>
          <w:rFonts w:ascii="仿宋_GB2312" w:eastAsia="仿宋_GB2312" w:hint="eastAsia"/>
          <w:sz w:val="32"/>
          <w:szCs w:val="32"/>
        </w:rPr>
        <w:t>202</w:t>
      </w:r>
      <w:r w:rsidR="00604DC0" w:rsidRPr="00C66983">
        <w:rPr>
          <w:rFonts w:ascii="仿宋_GB2312" w:eastAsia="仿宋_GB2312" w:hint="eastAsia"/>
          <w:sz w:val="32"/>
          <w:szCs w:val="32"/>
          <w:lang w:eastAsia="zh-CN"/>
        </w:rPr>
        <w:t>1</w:t>
      </w:r>
      <w:r w:rsidRPr="00C66983">
        <w:rPr>
          <w:rFonts w:ascii="仿宋_GB2312" w:eastAsia="仿宋_GB2312" w:hint="eastAsia"/>
          <w:sz w:val="32"/>
          <w:szCs w:val="32"/>
        </w:rPr>
        <w:t>年预算收支安排</w:t>
      </w:r>
      <w:r w:rsidR="00604DC0" w:rsidRPr="00C66983">
        <w:rPr>
          <w:rFonts w:ascii="仿宋_GB2312" w:eastAsia="仿宋_GB2312" w:hint="eastAsia"/>
          <w:sz w:val="32"/>
          <w:szCs w:val="32"/>
          <w:lang w:eastAsia="zh-CN"/>
        </w:rPr>
        <w:t>492.63</w:t>
      </w:r>
      <w:r w:rsidRPr="00C66983">
        <w:rPr>
          <w:rFonts w:ascii="仿宋_GB2312" w:eastAsia="仿宋_GB2312" w:hint="eastAsia"/>
          <w:sz w:val="32"/>
          <w:szCs w:val="32"/>
        </w:rPr>
        <w:t>万元，较202</w:t>
      </w:r>
      <w:r w:rsidR="00604DC0" w:rsidRPr="00C66983">
        <w:rPr>
          <w:rFonts w:ascii="仿宋_GB2312" w:eastAsia="仿宋_GB2312" w:hint="eastAsia"/>
          <w:sz w:val="32"/>
          <w:szCs w:val="32"/>
          <w:lang w:eastAsia="zh-CN"/>
        </w:rPr>
        <w:t>0</w:t>
      </w:r>
      <w:r w:rsidRPr="00C66983">
        <w:rPr>
          <w:rFonts w:ascii="仿宋_GB2312" w:eastAsia="仿宋_GB2312" w:hint="eastAsia"/>
          <w:sz w:val="32"/>
          <w:szCs w:val="32"/>
        </w:rPr>
        <w:t>年预算</w:t>
      </w:r>
      <w:r w:rsidRPr="00C66983">
        <w:rPr>
          <w:rFonts w:ascii="仿宋_GB2312" w:eastAsia="仿宋_GB2312" w:hint="eastAsia"/>
          <w:sz w:val="32"/>
          <w:szCs w:val="32"/>
          <w:lang w:eastAsia="zh-CN"/>
        </w:rPr>
        <w:t>增加</w:t>
      </w:r>
      <w:r w:rsidR="00604DC0" w:rsidRPr="00C66983">
        <w:rPr>
          <w:rFonts w:ascii="仿宋_GB2312" w:eastAsia="仿宋_GB2312" w:hint="eastAsia"/>
          <w:sz w:val="32"/>
          <w:szCs w:val="32"/>
          <w:lang w:eastAsia="zh-CN"/>
        </w:rPr>
        <w:t>33.06</w:t>
      </w:r>
      <w:r w:rsidRPr="00C66983">
        <w:rPr>
          <w:rFonts w:ascii="仿宋_GB2312" w:eastAsia="仿宋_GB2312" w:hint="eastAsia"/>
          <w:sz w:val="32"/>
          <w:szCs w:val="32"/>
        </w:rPr>
        <w:t>万元，其中：基本支出</w:t>
      </w:r>
      <w:r w:rsidRPr="00C66983">
        <w:rPr>
          <w:rFonts w:ascii="仿宋_GB2312" w:eastAsia="仿宋_GB2312" w:hint="eastAsia"/>
          <w:sz w:val="32"/>
          <w:szCs w:val="32"/>
          <w:lang w:eastAsia="zh-CN"/>
        </w:rPr>
        <w:t>增加</w:t>
      </w:r>
      <w:r w:rsidR="00604DC0" w:rsidRPr="00C66983">
        <w:rPr>
          <w:rFonts w:ascii="仿宋_GB2312" w:eastAsia="仿宋_GB2312" w:hint="eastAsia"/>
          <w:sz w:val="32"/>
          <w:szCs w:val="32"/>
          <w:lang w:eastAsia="zh-CN"/>
        </w:rPr>
        <w:t>34.06</w:t>
      </w:r>
      <w:r w:rsidRPr="00C66983">
        <w:rPr>
          <w:rFonts w:ascii="仿宋_GB2312" w:eastAsia="仿宋_GB2312" w:hint="eastAsia"/>
          <w:sz w:val="32"/>
          <w:szCs w:val="32"/>
        </w:rPr>
        <w:t>万元，主要</w:t>
      </w:r>
      <w:r w:rsidR="00EE4FBB" w:rsidRPr="00C66983">
        <w:rPr>
          <w:rFonts w:ascii="仿宋_GB2312" w:eastAsia="仿宋_GB2312" w:hint="eastAsia"/>
          <w:sz w:val="32"/>
          <w:szCs w:val="32"/>
          <w:lang w:eastAsia="zh-CN"/>
        </w:rPr>
        <w:t>是</w:t>
      </w:r>
      <w:r w:rsidR="005232A2">
        <w:rPr>
          <w:rFonts w:ascii="仿宋_GB2312" w:eastAsia="仿宋_GB2312" w:hint="eastAsia"/>
          <w:sz w:val="32"/>
          <w:szCs w:val="32"/>
          <w:lang w:eastAsia="zh-CN"/>
        </w:rPr>
        <w:t>增人增资</w:t>
      </w:r>
      <w:r w:rsidR="00EE4FBB" w:rsidRPr="00C66983">
        <w:rPr>
          <w:rFonts w:ascii="仿宋_GB2312" w:eastAsia="仿宋_GB2312" w:hint="eastAsia"/>
          <w:sz w:val="32"/>
          <w:szCs w:val="32"/>
        </w:rPr>
        <w:t>，相</w:t>
      </w:r>
      <w:r w:rsidR="005232A2">
        <w:rPr>
          <w:rFonts w:ascii="仿宋_GB2312" w:eastAsia="仿宋_GB2312" w:hint="eastAsia"/>
          <w:sz w:val="32"/>
          <w:szCs w:val="32"/>
          <w:lang w:eastAsia="zh-CN"/>
        </w:rPr>
        <w:t>关经费增加</w:t>
      </w:r>
      <w:r w:rsidRPr="00C66983">
        <w:rPr>
          <w:rFonts w:ascii="仿宋_GB2312" w:eastAsia="仿宋_GB2312" w:hint="eastAsia"/>
          <w:sz w:val="32"/>
          <w:szCs w:val="32"/>
        </w:rPr>
        <w:t>；项目支出减少</w:t>
      </w:r>
      <w:r w:rsidRPr="00C66983">
        <w:rPr>
          <w:rFonts w:ascii="仿宋_GB2312" w:eastAsia="仿宋_GB2312" w:hint="eastAsia"/>
          <w:sz w:val="32"/>
          <w:szCs w:val="32"/>
          <w:lang w:eastAsia="zh-CN"/>
        </w:rPr>
        <w:t>1</w:t>
      </w:r>
      <w:r w:rsidRPr="00C66983">
        <w:rPr>
          <w:rFonts w:ascii="仿宋_GB2312" w:eastAsia="仿宋_GB2312" w:hint="eastAsia"/>
          <w:sz w:val="32"/>
          <w:szCs w:val="32"/>
        </w:rPr>
        <w:t>万元，主要为</w:t>
      </w:r>
      <w:r w:rsidRPr="00C66983">
        <w:rPr>
          <w:rFonts w:ascii="仿宋_GB2312" w:eastAsia="仿宋_GB2312" w:hint="eastAsia"/>
          <w:sz w:val="32"/>
          <w:szCs w:val="32"/>
          <w:lang w:eastAsia="zh-CN"/>
        </w:rPr>
        <w:t>压减</w:t>
      </w:r>
      <w:r w:rsidRPr="00C66983">
        <w:rPr>
          <w:rFonts w:ascii="仿宋_GB2312" w:eastAsia="仿宋_GB2312" w:hint="eastAsia"/>
          <w:sz w:val="32"/>
          <w:szCs w:val="32"/>
        </w:rPr>
        <w:t>相关经费。</w:t>
      </w:r>
    </w:p>
    <w:p w:rsidR="004B4D9E" w:rsidRDefault="0075078A" w:rsidP="00C66983">
      <w:pPr>
        <w:spacing w:before="10" w:after="10" w:line="600" w:lineRule="exact"/>
        <w:ind w:firstLine="640"/>
        <w:outlineLvl w:val="5"/>
      </w:pPr>
      <w:r>
        <w:rPr>
          <w:rFonts w:ascii="黑体" w:eastAsia="黑体" w:hAnsi="黑体" w:cs="黑体" w:hint="eastAsia"/>
          <w:color w:val="000000"/>
          <w:sz w:val="32"/>
        </w:rPr>
        <w:lastRenderedPageBreak/>
        <w:t>三、机关运行经费安排情况</w:t>
      </w:r>
    </w:p>
    <w:p w:rsidR="004B4D9E" w:rsidRPr="00C66983" w:rsidRDefault="0075078A" w:rsidP="00C66983">
      <w:pPr>
        <w:pStyle w:val="-1"/>
        <w:spacing w:line="600" w:lineRule="exact"/>
        <w:rPr>
          <w:rFonts w:ascii="仿宋_GB2312" w:eastAsia="仿宋_GB2312"/>
          <w:sz w:val="32"/>
          <w:szCs w:val="32"/>
          <w:lang w:eastAsia="zh-CN"/>
        </w:rPr>
      </w:pPr>
      <w:r w:rsidRPr="00C66983">
        <w:rPr>
          <w:rFonts w:ascii="仿宋_GB2312" w:eastAsia="仿宋_GB2312" w:hint="eastAsia"/>
          <w:sz w:val="32"/>
          <w:szCs w:val="32"/>
        </w:rPr>
        <w:t>202</w:t>
      </w:r>
      <w:r w:rsidR="00EE4FBB" w:rsidRPr="00C66983">
        <w:rPr>
          <w:rFonts w:ascii="仿宋_GB2312" w:eastAsia="仿宋_GB2312" w:hint="eastAsia"/>
          <w:sz w:val="32"/>
          <w:szCs w:val="32"/>
          <w:lang w:eastAsia="zh-CN"/>
        </w:rPr>
        <w:t>1</w:t>
      </w:r>
      <w:r w:rsidRPr="00C66983">
        <w:rPr>
          <w:rFonts w:ascii="仿宋_GB2312" w:eastAsia="仿宋_GB2312" w:hint="eastAsia"/>
          <w:sz w:val="32"/>
          <w:szCs w:val="32"/>
        </w:rPr>
        <w:t>年，我</w:t>
      </w:r>
      <w:r w:rsidRPr="00C66983">
        <w:rPr>
          <w:rFonts w:ascii="仿宋_GB2312" w:eastAsia="仿宋_GB2312" w:hint="eastAsia"/>
          <w:sz w:val="32"/>
          <w:szCs w:val="32"/>
          <w:lang w:eastAsia="zh-CN"/>
        </w:rPr>
        <w:t>单位</w:t>
      </w:r>
      <w:r w:rsidRPr="00C66983">
        <w:rPr>
          <w:rFonts w:ascii="仿宋_GB2312" w:eastAsia="仿宋_GB2312" w:hint="eastAsia"/>
          <w:sz w:val="32"/>
          <w:szCs w:val="32"/>
        </w:rPr>
        <w:t>机关运行经费共计安排</w:t>
      </w:r>
      <w:r w:rsidR="00EE4FBB" w:rsidRPr="00C66983">
        <w:rPr>
          <w:rFonts w:ascii="仿宋_GB2312" w:eastAsia="仿宋_GB2312" w:hint="eastAsia"/>
          <w:sz w:val="32"/>
          <w:szCs w:val="32"/>
          <w:lang w:eastAsia="zh-CN"/>
        </w:rPr>
        <w:t>49.04</w:t>
      </w:r>
      <w:r w:rsidRPr="00C66983">
        <w:rPr>
          <w:rFonts w:ascii="仿宋_GB2312" w:eastAsia="仿宋_GB2312" w:hint="eastAsia"/>
          <w:sz w:val="32"/>
          <w:szCs w:val="32"/>
        </w:rPr>
        <w:t>万元，主要用于日常维修、办公耗材、文件印刷、调研差旅等日常运行支出。</w:t>
      </w:r>
    </w:p>
    <w:p w:rsidR="004B4D9E" w:rsidRDefault="0075078A" w:rsidP="00EE4FBB">
      <w:pPr>
        <w:spacing w:before="10" w:after="10" w:line="600" w:lineRule="exact"/>
        <w:ind w:firstLine="641"/>
        <w:outlineLvl w:val="5"/>
      </w:pPr>
      <w:r>
        <w:rPr>
          <w:rFonts w:ascii="黑体" w:eastAsia="黑体" w:hAnsi="黑体" w:cs="黑体" w:hint="eastAsia"/>
          <w:color w:val="000000"/>
          <w:sz w:val="32"/>
        </w:rPr>
        <w:t>四、财政拨款“三公”经费预算情况及增减变化原因</w:t>
      </w:r>
    </w:p>
    <w:p w:rsidR="00EE4FBB" w:rsidRPr="00C66983" w:rsidRDefault="00EE4FBB" w:rsidP="00C66983">
      <w:pPr>
        <w:autoSpaceDE w:val="0"/>
        <w:autoSpaceDN w:val="0"/>
        <w:adjustRightInd w:val="0"/>
        <w:spacing w:line="600" w:lineRule="exact"/>
        <w:ind w:left="198" w:firstLine="641"/>
        <w:rPr>
          <w:rFonts w:ascii="仿宋_GB2312" w:eastAsia="仿宋_GB2312"/>
          <w:sz w:val="32"/>
          <w:szCs w:val="32"/>
          <w:lang w:val="uk-UA" w:eastAsia="zh-CN"/>
        </w:rPr>
      </w:pPr>
      <w:r w:rsidRPr="00C66983">
        <w:rPr>
          <w:rFonts w:ascii="仿宋_GB2312" w:eastAsia="仿宋_GB2312" w:hint="eastAsia"/>
          <w:sz w:val="32"/>
          <w:szCs w:val="32"/>
        </w:rPr>
        <w:t>2021年，我部门财政拨款“三公”经费预算安排3.5万元，其中：因公出国（境）费0万元；公务用车购置及运维费1.5万元（其中：公务用车购置费0万元，公务用车运行维护费1.5万元)；公务接待费2万元。“三公”经费较上年减少1万元，主要是</w:t>
      </w:r>
      <w:r w:rsidRPr="00C66983">
        <w:rPr>
          <w:rFonts w:ascii="仿宋_GB2312" w:eastAsia="仿宋_GB2312" w:cs="DengXian-Regular" w:hint="eastAsia"/>
          <w:sz w:val="32"/>
          <w:szCs w:val="32"/>
        </w:rPr>
        <w:t>我办认真贯彻落实八项规定要求，厉行节约，减少公车运行费支出</w:t>
      </w:r>
      <w:r w:rsidRPr="00C66983">
        <w:rPr>
          <w:rFonts w:ascii="仿宋_GB2312" w:eastAsia="仿宋_GB2312" w:hint="eastAsia"/>
          <w:sz w:val="32"/>
          <w:szCs w:val="32"/>
        </w:rPr>
        <w:t>。</w:t>
      </w:r>
    </w:p>
    <w:p w:rsidR="004B4D9E" w:rsidRDefault="0075078A">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t>五、预算绩效信息</w:t>
      </w:r>
    </w:p>
    <w:p w:rsidR="00EE4FBB" w:rsidRPr="0003133D" w:rsidRDefault="00EE4FBB" w:rsidP="00EE4FBB">
      <w:pPr>
        <w:ind w:firstLineChars="200" w:firstLine="562"/>
        <w:rPr>
          <w:rFonts w:hAnsi="宋体"/>
          <w:b/>
          <w:sz w:val="28"/>
        </w:rPr>
      </w:pPr>
      <w:r w:rsidRPr="0003133D">
        <w:rPr>
          <w:rFonts w:ascii="方正仿宋_GBK" w:eastAsia="方正仿宋_GBK" w:hint="eastAsia"/>
          <w:b/>
          <w:sz w:val="28"/>
        </w:rPr>
        <w:t>1、机构编制管理工作经费绩效目标表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EE4FBB" w:rsidTr="00881FC8">
        <w:trPr>
          <w:trHeight w:val="397"/>
          <w:jc w:val="center"/>
        </w:trPr>
        <w:tc>
          <w:tcPr>
            <w:tcW w:w="1417" w:type="dxa"/>
            <w:tcBorders>
              <w:top w:val="single" w:sz="6" w:space="0" w:color="000000"/>
              <w:bottom w:val="nil"/>
            </w:tcBorders>
            <w:shd w:val="clear" w:color="auto" w:fill="auto"/>
            <w:vAlign w:val="center"/>
          </w:tcPr>
          <w:p w:rsidR="00EE4FBB" w:rsidRPr="0003133D" w:rsidRDefault="00EE4FBB" w:rsidP="00881FC8">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1.</w:t>
            </w:r>
            <w:r>
              <w:rPr>
                <w:rFonts w:ascii="方正书宋_GBK" w:eastAsia="方正书宋_GBK" w:hint="eastAsia"/>
              </w:rPr>
              <w:t>组织开展机构编制工作调研，召开机构编制工作会议，完成相关工作</w:t>
            </w:r>
            <w:r>
              <w:rPr>
                <w:rFonts w:ascii="方正书宋_GBK" w:eastAsia="方正书宋_GBK"/>
              </w:rPr>
              <w:t>,</w:t>
            </w:r>
            <w:r>
              <w:rPr>
                <w:rFonts w:ascii="方正书宋_GBK" w:eastAsia="方正书宋_GBK" w:hint="eastAsia"/>
              </w:rPr>
              <w:t>促进相关改革政策落实。</w:t>
            </w:r>
          </w:p>
          <w:p w:rsidR="00EE4FBB" w:rsidRDefault="00EE4FBB" w:rsidP="00881FC8">
            <w:pPr>
              <w:spacing w:line="300" w:lineRule="exact"/>
              <w:rPr>
                <w:rFonts w:ascii="方正书宋_GBK" w:eastAsia="方正书宋_GBK"/>
              </w:rPr>
            </w:pPr>
            <w:r>
              <w:rPr>
                <w:rFonts w:ascii="方正书宋_GBK" w:eastAsia="方正书宋_GBK"/>
              </w:rPr>
              <w:t>2.</w:t>
            </w:r>
            <w:r>
              <w:rPr>
                <w:rFonts w:ascii="方正书宋_GBK" w:eastAsia="方正书宋_GBK" w:hint="eastAsia"/>
              </w:rPr>
              <w:t>持续深化事业单位改革，促进公益事业发展、提升公共服务供给水平。</w:t>
            </w:r>
          </w:p>
          <w:p w:rsidR="00EE4FBB" w:rsidRDefault="00EE4FBB" w:rsidP="00881FC8">
            <w:pPr>
              <w:spacing w:line="300" w:lineRule="exact"/>
              <w:rPr>
                <w:rFonts w:ascii="方正书宋_GBK" w:eastAsia="方正书宋_GBK"/>
              </w:rPr>
            </w:pPr>
            <w:r>
              <w:rPr>
                <w:rFonts w:ascii="方正书宋_GBK" w:eastAsia="方正书宋_GBK"/>
              </w:rPr>
              <w:t>3.</w:t>
            </w:r>
            <w:r>
              <w:rPr>
                <w:rFonts w:ascii="方正书宋_GBK" w:eastAsia="方正书宋_GBK" w:hint="eastAsia"/>
              </w:rPr>
              <w:t>指导县市区继续做好乡镇和街道改革、综合行政执法体制改革后续工作；扎实推进开发区管理体制改革，进一步规范开发区职能定位，完善管理体制，优化机构设置；完成全市行政管理体制改革政策和规范性文件的拟定；做好《中国共产党机构编制工作条例》和《中共河北省委机构编制管理规定》的宣传和培训工作；做好机构编制网站的运行管理和相关行政复议和行政应诉工作。完成</w:t>
            </w:r>
            <w:r>
              <w:rPr>
                <w:rFonts w:ascii="方正书宋_GBK" w:eastAsia="方正书宋_GBK"/>
              </w:rPr>
              <w:t>33</w:t>
            </w:r>
            <w:r>
              <w:rPr>
                <w:rFonts w:ascii="方正书宋_GBK" w:eastAsia="方正书宋_GBK" w:hint="eastAsia"/>
              </w:rPr>
              <w:t>个市政府部门的权责清单编制；规范</w:t>
            </w:r>
            <w:r>
              <w:rPr>
                <w:rFonts w:ascii="方正书宋_GBK" w:eastAsia="方正书宋_GBK"/>
              </w:rPr>
              <w:t>13</w:t>
            </w:r>
            <w:r>
              <w:rPr>
                <w:rFonts w:ascii="方正书宋_GBK" w:eastAsia="方正书宋_GBK" w:hint="eastAsia"/>
              </w:rPr>
              <w:t>个省管开发区行政管理体制；推进</w:t>
            </w:r>
            <w:r>
              <w:rPr>
                <w:rFonts w:ascii="方正书宋_GBK" w:eastAsia="方正书宋_GBK"/>
              </w:rPr>
              <w:t>118</w:t>
            </w:r>
            <w:r>
              <w:rPr>
                <w:rFonts w:ascii="方正书宋_GBK" w:eastAsia="方正书宋_GBK" w:hint="eastAsia"/>
              </w:rPr>
              <w:t>个乡镇和街道完成乡镇和街道改革后续工作。</w:t>
            </w:r>
          </w:p>
          <w:p w:rsidR="00EE4FBB" w:rsidRDefault="00EE4FBB" w:rsidP="00881FC8">
            <w:pPr>
              <w:spacing w:line="300" w:lineRule="exact"/>
              <w:rPr>
                <w:rFonts w:ascii="方正书宋_GBK" w:eastAsia="方正书宋_GBK"/>
              </w:rPr>
            </w:pPr>
            <w:r>
              <w:rPr>
                <w:rFonts w:ascii="方正书宋_GBK" w:eastAsia="方正书宋_GBK"/>
              </w:rPr>
              <w:t>4.</w:t>
            </w:r>
            <w:r>
              <w:rPr>
                <w:rFonts w:ascii="方正书宋_GBK" w:eastAsia="方正书宋_GBK" w:hint="eastAsia"/>
              </w:rPr>
              <w:t>保证衡水市市直部门及事业单位中文域名全部处于有效状态。</w:t>
            </w:r>
          </w:p>
          <w:p w:rsidR="00EE4FBB" w:rsidRPr="0003133D" w:rsidRDefault="00EE4FBB" w:rsidP="00881FC8">
            <w:pPr>
              <w:spacing w:line="300" w:lineRule="exact"/>
              <w:rPr>
                <w:rFonts w:ascii="方正书宋_GBK" w:eastAsia="方正书宋_GBK"/>
              </w:rPr>
            </w:pPr>
            <w:r>
              <w:rPr>
                <w:rFonts w:ascii="方正书宋_GBK" w:eastAsia="方正书宋_GBK"/>
              </w:rPr>
              <w:t>5.</w:t>
            </w:r>
            <w:r>
              <w:rPr>
                <w:rFonts w:ascii="方正书宋_GBK" w:eastAsia="方正书宋_GBK" w:hint="eastAsia"/>
              </w:rPr>
              <w:t>为适应现代化办公需求，改善办公条件，提高工作效率及服务水平，采购办公设备。</w:t>
            </w:r>
          </w:p>
        </w:tc>
      </w:tr>
    </w:tbl>
    <w:p w:rsidR="00EE4FBB" w:rsidRPr="0003133D" w:rsidRDefault="00EE4FBB" w:rsidP="00EE4FBB">
      <w:pPr>
        <w:spacing w:line="14" w:lineRule="exact"/>
        <w:jc w:val="center"/>
        <w:rPr>
          <w:rFonts w:hAnsi="宋体"/>
          <w:sz w:val="18"/>
        </w:rPr>
      </w:pPr>
      <w:r w:rsidRPr="0003133D">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EE4FBB" w:rsidTr="00881FC8">
        <w:trPr>
          <w:cantSplit/>
          <w:trHeight w:val="397"/>
          <w:tblHeader/>
          <w:jc w:val="center"/>
        </w:trPr>
        <w:tc>
          <w:tcPr>
            <w:tcW w:w="1417" w:type="dxa"/>
            <w:shd w:val="clear" w:color="auto" w:fill="auto"/>
            <w:vAlign w:val="center"/>
          </w:tcPr>
          <w:p w:rsidR="00EE4FBB" w:rsidRPr="0003133D" w:rsidRDefault="00EE4FBB" w:rsidP="00881FC8">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EE4FBB" w:rsidRPr="0003133D" w:rsidRDefault="00EE4FBB" w:rsidP="00881FC8">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EE4FBB" w:rsidRPr="0003133D" w:rsidRDefault="00EE4FBB" w:rsidP="00881FC8">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EE4FBB" w:rsidRPr="0003133D" w:rsidRDefault="00EE4FBB" w:rsidP="00881FC8">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EE4FBB" w:rsidRPr="0003133D" w:rsidRDefault="00EE4FBB" w:rsidP="00881FC8">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EE4FBB" w:rsidRPr="0003133D" w:rsidRDefault="00EE4FBB" w:rsidP="00881FC8">
            <w:pPr>
              <w:spacing w:line="300" w:lineRule="exact"/>
              <w:jc w:val="center"/>
              <w:rPr>
                <w:rFonts w:ascii="方正书宋_GBK" w:eastAsia="方正书宋_GBK"/>
                <w:b/>
              </w:rPr>
            </w:pPr>
            <w:r>
              <w:rPr>
                <w:rFonts w:ascii="方正书宋_GBK" w:eastAsia="方正书宋_GBK" w:hint="eastAsia"/>
                <w:b/>
              </w:rPr>
              <w:t>指标值确定依据</w:t>
            </w:r>
          </w:p>
        </w:tc>
      </w:tr>
      <w:tr w:rsidR="00EE4FBB" w:rsidTr="00881FC8">
        <w:trPr>
          <w:cantSplit/>
          <w:trHeight w:val="397"/>
          <w:jc w:val="center"/>
        </w:trPr>
        <w:tc>
          <w:tcPr>
            <w:tcW w:w="1417" w:type="dxa"/>
            <w:vMerge w:val="restart"/>
            <w:shd w:val="clear" w:color="auto" w:fill="auto"/>
            <w:vAlign w:val="center"/>
          </w:tcPr>
          <w:p w:rsidR="00EE4FBB" w:rsidRPr="0003133D" w:rsidRDefault="00EE4FBB" w:rsidP="00881FC8">
            <w:pPr>
              <w:spacing w:line="300" w:lineRule="exact"/>
              <w:jc w:val="center"/>
              <w:rPr>
                <w:rFonts w:ascii="方正书宋_GBK" w:eastAsia="方正书宋_GBK"/>
              </w:rPr>
            </w:pPr>
            <w:r w:rsidRPr="0003133D">
              <w:rPr>
                <w:rFonts w:ascii="方正书宋_GBK" w:eastAsia="方正书宋_GBK" w:hint="eastAsia"/>
              </w:rPr>
              <w:lastRenderedPageBreak/>
              <w:t>产出指标</w:t>
            </w:r>
          </w:p>
        </w:tc>
        <w:tc>
          <w:tcPr>
            <w:tcW w:w="2268" w:type="dxa"/>
            <w:shd w:val="clear" w:color="auto" w:fill="auto"/>
            <w:vAlign w:val="center"/>
          </w:tcPr>
          <w:p w:rsidR="00EE4FBB" w:rsidRPr="0003133D" w:rsidRDefault="00EE4FBB" w:rsidP="00881FC8">
            <w:pPr>
              <w:spacing w:line="300" w:lineRule="exact"/>
              <w:rPr>
                <w:rFonts w:ascii="方正书宋_GBK" w:eastAsia="方正书宋_GBK"/>
              </w:rPr>
            </w:pPr>
            <w:r w:rsidRPr="0003133D">
              <w:rPr>
                <w:rFonts w:ascii="方正书宋_GBK" w:eastAsia="方正书宋_GBK" w:hint="eastAsia"/>
              </w:rPr>
              <w:t>数量指标</w:t>
            </w:r>
          </w:p>
        </w:tc>
        <w:tc>
          <w:tcPr>
            <w:tcW w:w="2835" w:type="dxa"/>
            <w:shd w:val="clear" w:color="auto" w:fill="auto"/>
            <w:vAlign w:val="center"/>
          </w:tcPr>
          <w:p w:rsidR="00EE4FBB" w:rsidRPr="0003133D" w:rsidRDefault="00EE4FBB" w:rsidP="00881FC8">
            <w:pPr>
              <w:spacing w:line="300" w:lineRule="exact"/>
              <w:rPr>
                <w:rFonts w:ascii="方正书宋_GBK" w:eastAsia="方正书宋_GBK"/>
              </w:rPr>
            </w:pPr>
            <w:r w:rsidRPr="0003133D">
              <w:rPr>
                <w:rFonts w:ascii="方正书宋_GBK" w:eastAsia="方正书宋_GBK" w:hint="eastAsia"/>
              </w:rPr>
              <w:t>召开会议次数</w:t>
            </w:r>
          </w:p>
        </w:tc>
        <w:tc>
          <w:tcPr>
            <w:tcW w:w="2835" w:type="dxa"/>
            <w:shd w:val="clear" w:color="auto" w:fill="auto"/>
            <w:vAlign w:val="center"/>
          </w:tcPr>
          <w:p w:rsidR="00EE4FBB" w:rsidRPr="0003133D" w:rsidRDefault="00EE4FBB" w:rsidP="00881FC8">
            <w:pPr>
              <w:spacing w:line="300" w:lineRule="exact"/>
              <w:rPr>
                <w:rFonts w:ascii="方正书宋_GBK" w:eastAsia="方正书宋_GBK"/>
              </w:rPr>
            </w:pPr>
            <w:r w:rsidRPr="0003133D">
              <w:rPr>
                <w:rFonts w:ascii="方正书宋_GBK" w:eastAsia="方正书宋_GBK" w:hint="eastAsia"/>
              </w:rPr>
              <w:t>组织召开</w:t>
            </w:r>
            <w:r w:rsidRPr="0003133D">
              <w:rPr>
                <w:rFonts w:ascii="方正书宋_GBK" w:eastAsia="方正书宋_GBK"/>
              </w:rPr>
              <w:t>3-5</w:t>
            </w:r>
            <w:r w:rsidRPr="0003133D">
              <w:rPr>
                <w:rFonts w:ascii="方正书宋_GBK" w:eastAsia="方正书宋_GBK" w:hint="eastAsia"/>
              </w:rPr>
              <w:t>次机构编制工作相关会议</w:t>
            </w:r>
          </w:p>
        </w:tc>
        <w:tc>
          <w:tcPr>
            <w:tcW w:w="2551" w:type="dxa"/>
            <w:shd w:val="clear" w:color="auto" w:fill="auto"/>
            <w:vAlign w:val="center"/>
          </w:tcPr>
          <w:p w:rsidR="00EE4FBB" w:rsidRPr="0003133D" w:rsidRDefault="00EE4FBB" w:rsidP="00881FC8">
            <w:pPr>
              <w:spacing w:line="300" w:lineRule="exact"/>
              <w:rPr>
                <w:rFonts w:ascii="方正书宋_GBK" w:eastAsia="方正书宋_GBK"/>
              </w:rPr>
            </w:pPr>
            <w:r w:rsidRPr="0003133D">
              <w:rPr>
                <w:rFonts w:ascii="方正书宋_GBK" w:eastAsia="方正书宋_GBK" w:hint="eastAsia"/>
              </w:rPr>
              <w:t>≤</w:t>
            </w:r>
            <w:r w:rsidRPr="0003133D">
              <w:rPr>
                <w:rFonts w:ascii="方正书宋_GBK" w:eastAsia="方正书宋_GBK"/>
              </w:rPr>
              <w:t>5</w:t>
            </w:r>
            <w:r w:rsidRPr="0003133D">
              <w:rPr>
                <w:rFonts w:ascii="方正书宋_GBK" w:eastAsia="方正书宋_GBK" w:hint="eastAsia"/>
              </w:rPr>
              <w:t>次</w:t>
            </w:r>
          </w:p>
        </w:tc>
        <w:tc>
          <w:tcPr>
            <w:tcW w:w="2268" w:type="dxa"/>
            <w:shd w:val="clear" w:color="auto" w:fill="auto"/>
            <w:vAlign w:val="center"/>
          </w:tcPr>
          <w:p w:rsidR="00EE4FBB" w:rsidRPr="0003133D" w:rsidRDefault="00EE4FBB" w:rsidP="00881FC8">
            <w:pPr>
              <w:spacing w:line="300" w:lineRule="exact"/>
              <w:rPr>
                <w:rFonts w:ascii="方正书宋_GBK" w:eastAsia="方正书宋_GBK"/>
              </w:rPr>
            </w:pPr>
            <w:r w:rsidRPr="0003133D">
              <w:rPr>
                <w:rFonts w:ascii="方正书宋_GBK" w:eastAsia="方正书宋_GBK" w:hint="eastAsia"/>
              </w:rPr>
              <w:t>根据省委省政府对全省各设区市机构编制管理工作的要求，积极稳妥地开展全市机构编制管理工作</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改革完成率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各项改革任务完成率</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实施方案、改革任务</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培训期数</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组织召开</w:t>
            </w:r>
            <w:r>
              <w:rPr>
                <w:rFonts w:ascii="方正书宋_GBK" w:eastAsia="方正书宋_GBK"/>
              </w:rPr>
              <w:t>3-5</w:t>
            </w:r>
            <w:r>
              <w:rPr>
                <w:rFonts w:ascii="方正书宋_GBK" w:eastAsia="方正书宋_GBK" w:hint="eastAsia"/>
              </w:rPr>
              <w:t>次机构编制工作培训</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《中国共产党机构编制工作条例》和《中共河北省委机构编制管理规定》及省委省政府、市委市政府的工作安排</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中文域名有效率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保证衡水市市直党政机关中文域名处于有效状态</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根据中央编办，中央网信办《关于做好党政机关网站开办审核、资格复核和网站标识管理工作的通知》</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采购计划完成率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按照工作需要和计划完成采购的比率</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工作需要</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会议完成时限</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会议完成时间</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会议安排时间</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参会人均成本</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参加会议人员人均费用</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310</w:t>
            </w:r>
            <w:r>
              <w:rPr>
                <w:rFonts w:ascii="方正书宋_GBK" w:eastAsia="方正书宋_GBK" w:hint="eastAsia"/>
              </w:rPr>
              <w:t>元</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会议费管理办法</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调研检查出差人均成本</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参加外出调研、监督检查人均成本</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180</w:t>
            </w:r>
            <w:r>
              <w:rPr>
                <w:rFonts w:ascii="方正书宋_GBK" w:eastAsia="方正书宋_GBK" w:hint="eastAsia"/>
              </w:rPr>
              <w:t>元</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市差旅费管理办法</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受训人均成本</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参加培训人员人均费用</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330</w:t>
            </w:r>
            <w:r>
              <w:rPr>
                <w:rFonts w:ascii="方正书宋_GBK" w:eastAsia="方正书宋_GBK" w:hint="eastAsia"/>
              </w:rPr>
              <w:t>元</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培训费管理办法</w:t>
            </w:r>
          </w:p>
        </w:tc>
      </w:tr>
      <w:tr w:rsidR="00EE4FBB" w:rsidTr="00881FC8">
        <w:trPr>
          <w:cantSplit/>
          <w:trHeight w:val="397"/>
          <w:jc w:val="center"/>
        </w:trPr>
        <w:tc>
          <w:tcPr>
            <w:tcW w:w="1417" w:type="dxa"/>
            <w:vMerge w:val="restart"/>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lastRenderedPageBreak/>
              <w:t>效益指标</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社会影响力</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各项改革任务对提升社会管理能力的效果</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根据改革完成情况确定</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提供体制机制保障</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促进公益事业发展</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事业单位改革</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有利于社会稳定人民生活和谐</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能够长期较好地为人民群众提供更方便有力有效的服务</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根据机构改革工作情况</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长期有效性</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机构编制法制化建设的长期影响</w:t>
            </w:r>
            <w:r>
              <w:rPr>
                <w:rFonts w:ascii="方正书宋_GBK" w:eastAsia="方正书宋_GBK"/>
              </w:rPr>
              <w:t xml:space="preserve"> </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《中国共产党机构编制工作条例》和《中共河北省委机构编制管理规定》</w:t>
            </w:r>
          </w:p>
        </w:tc>
      </w:tr>
      <w:tr w:rsidR="00EE4FBB" w:rsidTr="00881FC8">
        <w:trPr>
          <w:cantSplit/>
          <w:trHeight w:val="397"/>
          <w:jc w:val="center"/>
        </w:trPr>
        <w:tc>
          <w:tcPr>
            <w:tcW w:w="1417" w:type="dxa"/>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改革对象和服务对象的满意度</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市政府部门、各级开发区、乡镇（街道）及其服务对象对改革工作的满意程度</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满意度测评</w:t>
            </w:r>
          </w:p>
        </w:tc>
      </w:tr>
    </w:tbl>
    <w:p w:rsidR="00EE4FBB" w:rsidRDefault="00EE4FBB" w:rsidP="00EE4FBB">
      <w:pPr>
        <w:spacing w:line="300" w:lineRule="exact"/>
      </w:pPr>
    </w:p>
    <w:p w:rsidR="00EE4FBB" w:rsidRDefault="00EE4FBB" w:rsidP="00EE4FBB">
      <w:pPr>
        <w:ind w:firstLineChars="200" w:firstLine="562"/>
        <w:rPr>
          <w:rFonts w:ascii="方正仿宋_GBK" w:eastAsia="方正仿宋_GBK"/>
          <w:b/>
          <w:sz w:val="28"/>
        </w:rPr>
      </w:pPr>
    </w:p>
    <w:p w:rsidR="00EE4FBB" w:rsidRPr="006F1ADA" w:rsidRDefault="00EE4FBB" w:rsidP="00EE4FBB">
      <w:pPr>
        <w:ind w:firstLineChars="200" w:firstLine="562"/>
        <w:rPr>
          <w:rFonts w:hAnsi="宋体"/>
          <w:b/>
          <w:sz w:val="28"/>
        </w:rPr>
      </w:pPr>
      <w:r w:rsidRPr="006F1ADA">
        <w:rPr>
          <w:rFonts w:ascii="方正仿宋_GBK" w:eastAsia="方正仿宋_GBK" w:hint="eastAsia"/>
          <w:b/>
          <w:sz w:val="28"/>
        </w:rPr>
        <w:t>2、机构编制统计和实名制管理工作经费绩效目标表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EE4FBB" w:rsidTr="00881FC8">
        <w:trPr>
          <w:trHeight w:val="397"/>
          <w:jc w:val="center"/>
        </w:trPr>
        <w:tc>
          <w:tcPr>
            <w:tcW w:w="1417" w:type="dxa"/>
            <w:tcBorders>
              <w:top w:val="single" w:sz="6" w:space="0" w:color="000000"/>
              <w:bottom w:val="nil"/>
            </w:tcBorders>
            <w:shd w:val="clear" w:color="auto" w:fill="auto"/>
            <w:vAlign w:val="center"/>
          </w:tcPr>
          <w:p w:rsidR="00EE4FBB" w:rsidRPr="006F1ADA" w:rsidRDefault="00EE4FBB" w:rsidP="00881FC8">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1.</w:t>
            </w:r>
            <w:r>
              <w:rPr>
                <w:rFonts w:ascii="方正书宋_GBK" w:eastAsia="方正书宋_GBK" w:hint="eastAsia"/>
              </w:rPr>
              <w:t>如期保质完成机构编制统计工作，夯实机构编制统计数据基础。</w:t>
            </w:r>
          </w:p>
          <w:p w:rsidR="00EE4FBB" w:rsidRPr="006F1ADA" w:rsidRDefault="00EE4FBB" w:rsidP="00881FC8">
            <w:pPr>
              <w:spacing w:line="300" w:lineRule="exact"/>
              <w:rPr>
                <w:rFonts w:ascii="方正书宋_GBK" w:eastAsia="方正书宋_GBK"/>
              </w:rPr>
            </w:pPr>
            <w:r>
              <w:rPr>
                <w:rFonts w:ascii="方正书宋_GBK" w:eastAsia="方正书宋_GBK"/>
              </w:rPr>
              <w:t>2.</w:t>
            </w:r>
            <w:r>
              <w:rPr>
                <w:rFonts w:ascii="方正书宋_GBK" w:eastAsia="方正书宋_GBK" w:hint="eastAsia"/>
              </w:rPr>
              <w:t>进一步加强机构编制实名制管理，加大业务培训指导力度，加强机构编制实名制管理系统规范管理。</w:t>
            </w:r>
          </w:p>
        </w:tc>
      </w:tr>
    </w:tbl>
    <w:p w:rsidR="00EE4FBB" w:rsidRPr="006F1ADA" w:rsidRDefault="00EE4FBB" w:rsidP="00EE4FBB">
      <w:pPr>
        <w:spacing w:line="14" w:lineRule="exact"/>
        <w:jc w:val="center"/>
        <w:rPr>
          <w:rFonts w:hAnsi="宋体"/>
          <w:sz w:val="18"/>
        </w:rPr>
      </w:pPr>
      <w:r w:rsidRPr="006F1ADA">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EE4FBB" w:rsidTr="00881FC8">
        <w:trPr>
          <w:cantSplit/>
          <w:trHeight w:val="397"/>
          <w:tblHeader/>
          <w:jc w:val="center"/>
        </w:trPr>
        <w:tc>
          <w:tcPr>
            <w:tcW w:w="1417" w:type="dxa"/>
            <w:shd w:val="clear" w:color="auto" w:fill="auto"/>
            <w:vAlign w:val="center"/>
          </w:tcPr>
          <w:p w:rsidR="00EE4FBB" w:rsidRPr="006F1ADA" w:rsidRDefault="00EE4FBB" w:rsidP="00881FC8">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EE4FBB" w:rsidRPr="006F1ADA" w:rsidRDefault="00EE4FBB" w:rsidP="00881FC8">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EE4FBB" w:rsidRPr="006F1ADA" w:rsidRDefault="00EE4FBB" w:rsidP="00881FC8">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EE4FBB" w:rsidRPr="006F1ADA" w:rsidRDefault="00EE4FBB" w:rsidP="00881FC8">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EE4FBB" w:rsidRPr="006F1ADA" w:rsidRDefault="00EE4FBB" w:rsidP="00881FC8">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EE4FBB" w:rsidRPr="006F1ADA" w:rsidRDefault="00EE4FBB" w:rsidP="00881FC8">
            <w:pPr>
              <w:spacing w:line="300" w:lineRule="exact"/>
              <w:jc w:val="center"/>
              <w:rPr>
                <w:rFonts w:ascii="方正书宋_GBK" w:eastAsia="方正书宋_GBK"/>
                <w:b/>
              </w:rPr>
            </w:pPr>
            <w:r>
              <w:rPr>
                <w:rFonts w:ascii="方正书宋_GBK" w:eastAsia="方正书宋_GBK" w:hint="eastAsia"/>
                <w:b/>
              </w:rPr>
              <w:t>指标值确定依据</w:t>
            </w:r>
          </w:p>
        </w:tc>
      </w:tr>
      <w:tr w:rsidR="00EE4FBB" w:rsidTr="00881FC8">
        <w:trPr>
          <w:cantSplit/>
          <w:trHeight w:val="397"/>
          <w:jc w:val="center"/>
        </w:trPr>
        <w:tc>
          <w:tcPr>
            <w:tcW w:w="1417" w:type="dxa"/>
            <w:vMerge w:val="restart"/>
            <w:shd w:val="clear" w:color="auto" w:fill="auto"/>
            <w:vAlign w:val="center"/>
          </w:tcPr>
          <w:p w:rsidR="00EE4FBB" w:rsidRPr="006F1ADA" w:rsidRDefault="00EE4FBB" w:rsidP="00881FC8">
            <w:pPr>
              <w:spacing w:line="300" w:lineRule="exact"/>
              <w:jc w:val="center"/>
              <w:rPr>
                <w:rFonts w:ascii="方正书宋_GBK" w:eastAsia="方正书宋_GBK"/>
              </w:rPr>
            </w:pPr>
            <w:r w:rsidRPr="006F1ADA">
              <w:rPr>
                <w:rFonts w:ascii="方正书宋_GBK" w:eastAsia="方正书宋_GBK" w:hint="eastAsia"/>
              </w:rPr>
              <w:t>产出指标</w:t>
            </w:r>
          </w:p>
        </w:tc>
        <w:tc>
          <w:tcPr>
            <w:tcW w:w="2268" w:type="dxa"/>
            <w:shd w:val="clear" w:color="auto" w:fill="auto"/>
            <w:vAlign w:val="center"/>
          </w:tcPr>
          <w:p w:rsidR="00EE4FBB" w:rsidRPr="006F1ADA" w:rsidRDefault="00EE4FBB" w:rsidP="00881FC8">
            <w:pPr>
              <w:spacing w:line="300" w:lineRule="exact"/>
              <w:rPr>
                <w:rFonts w:ascii="方正书宋_GBK" w:eastAsia="方正书宋_GBK"/>
              </w:rPr>
            </w:pPr>
            <w:r w:rsidRPr="006F1ADA">
              <w:rPr>
                <w:rFonts w:ascii="方正书宋_GBK" w:eastAsia="方正书宋_GBK" w:hint="eastAsia"/>
              </w:rPr>
              <w:t>数量指标</w:t>
            </w:r>
          </w:p>
        </w:tc>
        <w:tc>
          <w:tcPr>
            <w:tcW w:w="2835" w:type="dxa"/>
            <w:shd w:val="clear" w:color="auto" w:fill="auto"/>
            <w:vAlign w:val="center"/>
          </w:tcPr>
          <w:p w:rsidR="00EE4FBB" w:rsidRPr="006F1ADA" w:rsidRDefault="00EE4FBB" w:rsidP="00881FC8">
            <w:pPr>
              <w:spacing w:line="300" w:lineRule="exact"/>
              <w:rPr>
                <w:rFonts w:ascii="方正书宋_GBK" w:eastAsia="方正书宋_GBK"/>
              </w:rPr>
            </w:pPr>
            <w:r w:rsidRPr="006F1ADA">
              <w:rPr>
                <w:rFonts w:ascii="方正书宋_GBK" w:eastAsia="方正书宋_GBK" w:hint="eastAsia"/>
              </w:rPr>
              <w:t>会议次数</w:t>
            </w:r>
          </w:p>
        </w:tc>
        <w:tc>
          <w:tcPr>
            <w:tcW w:w="2835" w:type="dxa"/>
            <w:shd w:val="clear" w:color="auto" w:fill="auto"/>
            <w:vAlign w:val="center"/>
          </w:tcPr>
          <w:p w:rsidR="00EE4FBB" w:rsidRPr="006F1ADA" w:rsidRDefault="00EE4FBB" w:rsidP="00881FC8">
            <w:pPr>
              <w:spacing w:line="300" w:lineRule="exact"/>
              <w:rPr>
                <w:rFonts w:ascii="方正书宋_GBK" w:eastAsia="方正书宋_GBK"/>
              </w:rPr>
            </w:pPr>
            <w:r w:rsidRPr="006F1ADA">
              <w:rPr>
                <w:rFonts w:ascii="方正书宋_GBK" w:eastAsia="方正书宋_GBK" w:hint="eastAsia"/>
              </w:rPr>
              <w:t>组织召开</w:t>
            </w:r>
            <w:r w:rsidRPr="006F1ADA">
              <w:rPr>
                <w:rFonts w:ascii="方正书宋_GBK" w:eastAsia="方正书宋_GBK"/>
              </w:rPr>
              <w:t>1-2</w:t>
            </w:r>
            <w:r w:rsidRPr="006F1ADA">
              <w:rPr>
                <w:rFonts w:ascii="方正书宋_GBK" w:eastAsia="方正书宋_GBK" w:hint="eastAsia"/>
              </w:rPr>
              <w:t>次相关业务会议</w:t>
            </w:r>
          </w:p>
        </w:tc>
        <w:tc>
          <w:tcPr>
            <w:tcW w:w="2551" w:type="dxa"/>
            <w:shd w:val="clear" w:color="auto" w:fill="auto"/>
            <w:vAlign w:val="center"/>
          </w:tcPr>
          <w:p w:rsidR="00EE4FBB" w:rsidRPr="006F1ADA" w:rsidRDefault="00EE4FBB" w:rsidP="00881FC8">
            <w:pPr>
              <w:spacing w:line="300" w:lineRule="exact"/>
              <w:rPr>
                <w:rFonts w:ascii="方正书宋_GBK" w:eastAsia="方正书宋_GBK"/>
              </w:rPr>
            </w:pPr>
            <w:r w:rsidRPr="006F1ADA">
              <w:rPr>
                <w:rFonts w:ascii="方正书宋_GBK" w:eastAsia="方正书宋_GBK" w:hint="eastAsia"/>
              </w:rPr>
              <w:t>≤</w:t>
            </w:r>
            <w:r w:rsidRPr="006F1ADA">
              <w:rPr>
                <w:rFonts w:ascii="方正书宋_GBK" w:eastAsia="方正书宋_GBK"/>
              </w:rPr>
              <w:t>2</w:t>
            </w:r>
            <w:r w:rsidRPr="006F1ADA">
              <w:rPr>
                <w:rFonts w:ascii="方正书宋_GBK" w:eastAsia="方正书宋_GBK" w:hint="eastAsia"/>
              </w:rPr>
              <w:t>次</w:t>
            </w:r>
          </w:p>
        </w:tc>
        <w:tc>
          <w:tcPr>
            <w:tcW w:w="2268" w:type="dxa"/>
            <w:shd w:val="clear" w:color="auto" w:fill="auto"/>
            <w:vAlign w:val="center"/>
          </w:tcPr>
          <w:p w:rsidR="00EE4FBB" w:rsidRPr="006F1ADA" w:rsidRDefault="00EE4FBB" w:rsidP="00881FC8">
            <w:pPr>
              <w:spacing w:line="300" w:lineRule="exact"/>
              <w:rPr>
                <w:rFonts w:ascii="方正书宋_GBK" w:eastAsia="方正书宋_GBK"/>
              </w:rPr>
            </w:pPr>
            <w:r w:rsidRPr="006F1ADA">
              <w:rPr>
                <w:rFonts w:ascii="方正书宋_GBK" w:eastAsia="方正书宋_GBK" w:hint="eastAsia"/>
              </w:rPr>
              <w:t>工作安排部署</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培训次数</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组织召开</w:t>
            </w:r>
            <w:r>
              <w:rPr>
                <w:rFonts w:ascii="方正书宋_GBK" w:eastAsia="方正书宋_GBK"/>
              </w:rPr>
              <w:t>2-3</w:t>
            </w:r>
            <w:r>
              <w:rPr>
                <w:rFonts w:ascii="方正书宋_GBK" w:eastAsia="方正书宋_GBK" w:hint="eastAsia"/>
              </w:rPr>
              <w:t>次相关业务培训</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次</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工作安排部署</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优良率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各类型编制数底数明晰，数据准确</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工作安排部署、</w:t>
            </w:r>
            <w:r>
              <w:rPr>
                <w:rFonts w:ascii="方正书宋_GBK" w:eastAsia="方正书宋_GBK"/>
              </w:rPr>
              <w:t xml:space="preserve"> </w:t>
            </w:r>
            <w:r>
              <w:rPr>
                <w:rFonts w:ascii="方正书宋_GBK" w:eastAsia="方正书宋_GBK" w:hint="eastAsia"/>
              </w:rPr>
              <w:t>《中国共产党机构编制工作条例》</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完成率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实名制管理系统数据完善，调整及时</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工作安排部署、</w:t>
            </w:r>
            <w:r>
              <w:rPr>
                <w:rFonts w:ascii="方正书宋_GBK" w:eastAsia="方正书宋_GBK"/>
              </w:rPr>
              <w:t xml:space="preserve"> </w:t>
            </w:r>
            <w:r>
              <w:rPr>
                <w:rFonts w:ascii="方正书宋_GBK" w:eastAsia="方正书宋_GBK" w:hint="eastAsia"/>
              </w:rPr>
              <w:t>《中国共产党机构编制工作条例》</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受训人均成本</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参加培训人员人均费用</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330</w:t>
            </w:r>
            <w:r>
              <w:rPr>
                <w:rFonts w:ascii="方正书宋_GBK" w:eastAsia="方正书宋_GBK" w:hint="eastAsia"/>
              </w:rPr>
              <w:t>元</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培训费管理办法</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调研检查人均成本</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参加外出调研、监督检查人均成本</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180</w:t>
            </w:r>
            <w:r>
              <w:rPr>
                <w:rFonts w:ascii="方正书宋_GBK" w:eastAsia="方正书宋_GBK" w:hint="eastAsia"/>
              </w:rPr>
              <w:t>元</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差旅费管理规定</w:t>
            </w:r>
          </w:p>
        </w:tc>
      </w:tr>
      <w:tr w:rsidR="00EE4FBB" w:rsidTr="00881FC8">
        <w:trPr>
          <w:cantSplit/>
          <w:trHeight w:val="397"/>
          <w:jc w:val="center"/>
        </w:trPr>
        <w:tc>
          <w:tcPr>
            <w:tcW w:w="1417" w:type="dxa"/>
            <w:vMerge w:val="restart"/>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数据共享</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初步实现与组织、人事、财政部门的数据互通共享</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 xml:space="preserve"> </w:t>
            </w:r>
            <w:r>
              <w:rPr>
                <w:rFonts w:ascii="方正书宋_GBK" w:eastAsia="方正书宋_GBK" w:hint="eastAsia"/>
              </w:rPr>
              <w:t>《中国共产党机构编制工作条例》</w:t>
            </w:r>
          </w:p>
        </w:tc>
      </w:tr>
      <w:tr w:rsidR="00EE4FBB" w:rsidTr="00881FC8">
        <w:trPr>
          <w:cantSplit/>
          <w:trHeight w:val="397"/>
          <w:jc w:val="center"/>
        </w:trPr>
        <w:tc>
          <w:tcPr>
            <w:tcW w:w="1417" w:type="dxa"/>
            <w:vMerge/>
            <w:shd w:val="clear" w:color="auto" w:fill="auto"/>
            <w:vAlign w:val="center"/>
          </w:tcPr>
          <w:p w:rsidR="00EE4FBB" w:rsidRDefault="00EE4FBB" w:rsidP="00881FC8">
            <w:pPr>
              <w:spacing w:line="300" w:lineRule="exact"/>
              <w:jc w:val="center"/>
              <w:rPr>
                <w:rFonts w:ascii="方正书宋_GBK" w:eastAsia="方正书宋_GBK"/>
              </w:rPr>
            </w:pP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长期使用性</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统筹使用和科学配置机构编制资源的重要抓手</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 xml:space="preserve"> </w:t>
            </w:r>
            <w:r>
              <w:rPr>
                <w:rFonts w:ascii="方正书宋_GBK" w:eastAsia="方正书宋_GBK" w:hint="eastAsia"/>
              </w:rPr>
              <w:t>《中国共产党机构编制工作条例》</w:t>
            </w:r>
          </w:p>
        </w:tc>
      </w:tr>
      <w:tr w:rsidR="00EE4FBB" w:rsidTr="00881FC8">
        <w:trPr>
          <w:cantSplit/>
          <w:trHeight w:val="397"/>
          <w:jc w:val="center"/>
        </w:trPr>
        <w:tc>
          <w:tcPr>
            <w:tcW w:w="1417" w:type="dxa"/>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受训人员满意度</w:t>
            </w:r>
          </w:p>
        </w:tc>
        <w:tc>
          <w:tcPr>
            <w:tcW w:w="2835"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参与调查人员满意度占总体参训人员比率</w:t>
            </w:r>
          </w:p>
        </w:tc>
        <w:tc>
          <w:tcPr>
            <w:tcW w:w="255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w:t>
            </w:r>
          </w:p>
        </w:tc>
        <w:tc>
          <w:tcPr>
            <w:tcW w:w="2268"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满意度测评</w:t>
            </w:r>
          </w:p>
        </w:tc>
      </w:tr>
    </w:tbl>
    <w:p w:rsidR="00EE4FBB" w:rsidRDefault="00EE4FBB" w:rsidP="00EE4FBB">
      <w:pPr>
        <w:spacing w:line="300" w:lineRule="exact"/>
      </w:pPr>
    </w:p>
    <w:p w:rsidR="00EE4FBB" w:rsidRDefault="00EE4FBB">
      <w:pPr>
        <w:spacing w:before="10" w:after="10"/>
        <w:ind w:firstLine="640"/>
        <w:outlineLvl w:val="5"/>
        <w:rPr>
          <w:lang w:eastAsia="zh-CN"/>
        </w:rPr>
      </w:pPr>
    </w:p>
    <w:p w:rsidR="004B4D9E" w:rsidRDefault="0075078A">
      <w:pPr>
        <w:spacing w:before="10" w:after="10"/>
        <w:ind w:firstLine="640"/>
        <w:outlineLvl w:val="5"/>
      </w:pPr>
      <w:r>
        <w:rPr>
          <w:rFonts w:ascii="黑体" w:eastAsia="黑体" w:hAnsi="黑体" w:cs="黑体" w:hint="eastAsia"/>
          <w:color w:val="000000"/>
          <w:sz w:val="32"/>
        </w:rPr>
        <w:t>六、政府采购预算情况</w:t>
      </w:r>
    </w:p>
    <w:p w:rsidR="004B4D9E" w:rsidRPr="00C66983" w:rsidRDefault="0075078A">
      <w:pPr>
        <w:spacing w:line="500" w:lineRule="exact"/>
        <w:ind w:firstLine="560"/>
        <w:rPr>
          <w:rFonts w:ascii="仿宋_GB2312" w:eastAsia="仿宋_GB2312"/>
          <w:sz w:val="32"/>
          <w:szCs w:val="32"/>
        </w:rPr>
      </w:pPr>
      <w:r w:rsidRPr="00C66983">
        <w:rPr>
          <w:rFonts w:ascii="仿宋_GB2312" w:eastAsia="仿宋_GB2312" w:hint="eastAsia"/>
          <w:color w:val="000000"/>
          <w:sz w:val="32"/>
          <w:szCs w:val="32"/>
        </w:rPr>
        <w:t>202</w:t>
      </w:r>
      <w:r w:rsidR="00EE4FBB" w:rsidRPr="00C66983">
        <w:rPr>
          <w:rFonts w:ascii="仿宋_GB2312" w:eastAsia="仿宋_GB2312" w:hint="eastAsia"/>
          <w:color w:val="000000"/>
          <w:sz w:val="32"/>
          <w:szCs w:val="32"/>
          <w:lang w:eastAsia="zh-CN"/>
        </w:rPr>
        <w:t>1</w:t>
      </w:r>
      <w:r w:rsidRPr="00C66983">
        <w:rPr>
          <w:rFonts w:ascii="仿宋_GB2312" w:eastAsia="仿宋_GB2312" w:hint="eastAsia"/>
          <w:color w:val="000000"/>
          <w:sz w:val="32"/>
          <w:szCs w:val="32"/>
        </w:rPr>
        <w:t>年，中共衡水市委机构编制委员会办公室本级安排政府采购预算</w:t>
      </w:r>
      <w:r w:rsidR="00EE4FBB" w:rsidRPr="00C66983">
        <w:rPr>
          <w:rFonts w:ascii="仿宋_GB2312" w:eastAsia="仿宋_GB2312" w:hint="eastAsia"/>
          <w:color w:val="000000"/>
          <w:sz w:val="32"/>
          <w:szCs w:val="32"/>
          <w:lang w:eastAsia="zh-CN"/>
        </w:rPr>
        <w:t>4.1</w:t>
      </w:r>
      <w:r w:rsidRPr="00C66983">
        <w:rPr>
          <w:rFonts w:ascii="仿宋_GB2312" w:eastAsia="仿宋_GB2312" w:hint="eastAsia"/>
          <w:color w:val="000000"/>
          <w:sz w:val="32"/>
          <w:szCs w:val="32"/>
        </w:rPr>
        <w:t>万元。具体内容见下表。</w:t>
      </w:r>
    </w:p>
    <w:p w:rsidR="00EE4FBB" w:rsidRPr="000F5F77" w:rsidRDefault="00EE4FBB" w:rsidP="00EE4FBB">
      <w:pPr>
        <w:jc w:val="center"/>
        <w:rPr>
          <w:rFonts w:hAnsi="宋体"/>
          <w:sz w:val="36"/>
        </w:rPr>
      </w:pPr>
      <w:r>
        <w:rPr>
          <w:rFonts w:ascii="方正小标宋_GBK" w:eastAsia="方正小标宋_GBK" w:hint="eastAsia"/>
          <w:sz w:val="36"/>
          <w:lang w:eastAsia="zh-CN"/>
        </w:rPr>
        <w:t>单位</w:t>
      </w:r>
      <w:r w:rsidRPr="000F5F77">
        <w:rPr>
          <w:rFonts w:ascii="方正小标宋_GBK" w:eastAsia="方正小标宋_GBK" w:hint="eastAsia"/>
          <w:sz w:val="36"/>
        </w:rPr>
        <w:t>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EE4FBB" w:rsidTr="00881FC8">
        <w:trPr>
          <w:cantSplit/>
          <w:trHeight w:val="369"/>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EE4FBB" w:rsidRPr="000F5F77" w:rsidRDefault="00EE4FBB" w:rsidP="00881FC8">
            <w:pPr>
              <w:spacing w:line="300" w:lineRule="exact"/>
              <w:rPr>
                <w:rFonts w:ascii="方正小标宋_GBK" w:eastAsia="方正小标宋_GBK"/>
                <w:lang w:eastAsia="zh-CN"/>
              </w:rPr>
            </w:pPr>
            <w:r>
              <w:rPr>
                <w:rFonts w:ascii="方正小标宋_GBK" w:eastAsia="方正小标宋_GBK"/>
              </w:rPr>
              <w:t>225</w:t>
            </w:r>
            <w:r>
              <w:rPr>
                <w:rFonts w:ascii="方正小标宋_GBK" w:eastAsia="方正小标宋_GBK" w:hint="eastAsia"/>
                <w:lang w:eastAsia="zh-CN"/>
              </w:rPr>
              <w:t>001</w:t>
            </w:r>
            <w:r>
              <w:rPr>
                <w:rFonts w:ascii="方正小标宋_GBK" w:eastAsia="方正小标宋_GBK" w:hint="eastAsia"/>
              </w:rPr>
              <w:t>中共衡水市委机构编制委员会办公室</w:t>
            </w:r>
            <w:r>
              <w:rPr>
                <w:rFonts w:ascii="方正小标宋_GBK" w:eastAsia="方正小标宋_GBK" w:hint="eastAsia"/>
                <w:lang w:eastAsia="zh-CN"/>
              </w:rPr>
              <w:t>本级</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EE4FBB" w:rsidRPr="000F5F77" w:rsidRDefault="00EE4FBB" w:rsidP="00881FC8">
            <w:pPr>
              <w:spacing w:line="300" w:lineRule="exact"/>
              <w:jc w:val="right"/>
              <w:rPr>
                <w:rFonts w:ascii="方正小标宋_GBK" w:eastAsia="方正小标宋_GBK"/>
              </w:rPr>
            </w:pPr>
            <w:r>
              <w:rPr>
                <w:rFonts w:ascii="方正小标宋_GBK" w:eastAsia="方正小标宋_GBK" w:hint="eastAsia"/>
              </w:rPr>
              <w:t>单位：万元</w:t>
            </w:r>
          </w:p>
        </w:tc>
      </w:tr>
      <w:tr w:rsidR="00EE4FBB" w:rsidTr="00881FC8">
        <w:trPr>
          <w:cantSplit/>
          <w:trHeight w:val="369"/>
          <w:tblHeader/>
          <w:jc w:val="center"/>
        </w:trPr>
        <w:tc>
          <w:tcPr>
            <w:tcW w:w="3118" w:type="dxa"/>
            <w:gridSpan w:val="2"/>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EE4FBB" w:rsidTr="00881FC8">
        <w:trPr>
          <w:cantSplit/>
          <w:trHeight w:val="369"/>
          <w:tblHeader/>
          <w:jc w:val="center"/>
        </w:trPr>
        <w:tc>
          <w:tcPr>
            <w:tcW w:w="1984" w:type="dxa"/>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EE4FBB" w:rsidRDefault="00EE4FBB" w:rsidP="00881FC8">
            <w:pPr>
              <w:spacing w:line="300" w:lineRule="exact"/>
            </w:pPr>
          </w:p>
        </w:tc>
        <w:tc>
          <w:tcPr>
            <w:tcW w:w="1531" w:type="dxa"/>
            <w:vMerge/>
            <w:shd w:val="clear" w:color="auto" w:fill="auto"/>
            <w:vAlign w:val="center"/>
          </w:tcPr>
          <w:p w:rsidR="00EE4FBB" w:rsidRDefault="00EE4FBB" w:rsidP="00881FC8">
            <w:pPr>
              <w:spacing w:line="300" w:lineRule="exact"/>
            </w:pPr>
          </w:p>
        </w:tc>
        <w:tc>
          <w:tcPr>
            <w:tcW w:w="709" w:type="dxa"/>
            <w:vMerge/>
            <w:shd w:val="clear" w:color="auto" w:fill="auto"/>
            <w:vAlign w:val="center"/>
          </w:tcPr>
          <w:p w:rsidR="00EE4FBB" w:rsidRDefault="00EE4FBB" w:rsidP="00881FC8">
            <w:pPr>
              <w:spacing w:line="300" w:lineRule="exact"/>
            </w:pPr>
          </w:p>
        </w:tc>
        <w:tc>
          <w:tcPr>
            <w:tcW w:w="907" w:type="dxa"/>
            <w:vMerge/>
            <w:shd w:val="clear" w:color="auto" w:fill="auto"/>
            <w:vAlign w:val="center"/>
          </w:tcPr>
          <w:p w:rsidR="00EE4FBB" w:rsidRDefault="00EE4FBB" w:rsidP="00881FC8">
            <w:pPr>
              <w:spacing w:line="300" w:lineRule="exact"/>
            </w:pPr>
          </w:p>
        </w:tc>
        <w:tc>
          <w:tcPr>
            <w:tcW w:w="907" w:type="dxa"/>
            <w:vMerge/>
            <w:shd w:val="clear" w:color="auto" w:fill="auto"/>
            <w:vAlign w:val="center"/>
          </w:tcPr>
          <w:p w:rsidR="00EE4FBB" w:rsidRDefault="00EE4FBB" w:rsidP="00881FC8">
            <w:pPr>
              <w:spacing w:line="300" w:lineRule="exact"/>
            </w:pPr>
          </w:p>
        </w:tc>
        <w:tc>
          <w:tcPr>
            <w:tcW w:w="1134" w:type="dxa"/>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EE4FBB" w:rsidRPr="000F5F77" w:rsidRDefault="00EE4FBB" w:rsidP="00881FC8">
            <w:pPr>
              <w:spacing w:line="300" w:lineRule="exact"/>
              <w:jc w:val="center"/>
              <w:rPr>
                <w:rFonts w:ascii="方正书宋_GBK" w:eastAsia="方正书宋_GBK"/>
                <w:b/>
              </w:rPr>
            </w:pPr>
            <w:r>
              <w:rPr>
                <w:rFonts w:ascii="方正书宋_GBK" w:eastAsia="方正书宋_GBK" w:hint="eastAsia"/>
                <w:b/>
              </w:rPr>
              <w:t>单位资金</w:t>
            </w:r>
          </w:p>
        </w:tc>
      </w:tr>
      <w:tr w:rsidR="00EE4FBB" w:rsidTr="00881FC8">
        <w:trPr>
          <w:cantSplit/>
          <w:trHeight w:val="369"/>
          <w:jc w:val="center"/>
        </w:trPr>
        <w:tc>
          <w:tcPr>
            <w:tcW w:w="1984" w:type="dxa"/>
            <w:shd w:val="clear" w:color="auto" w:fill="auto"/>
            <w:vAlign w:val="center"/>
          </w:tcPr>
          <w:p w:rsidR="00EE4FBB" w:rsidRPr="000F5F77" w:rsidRDefault="00EE4FBB" w:rsidP="00881FC8">
            <w:pPr>
              <w:spacing w:line="300" w:lineRule="exact"/>
              <w:jc w:val="center"/>
              <w:rPr>
                <w:rFonts w:ascii="方正书宋_GBK" w:eastAsia="方正书宋_GBK"/>
                <w:b/>
              </w:rPr>
            </w:pPr>
            <w:r w:rsidRPr="000F5F77">
              <w:rPr>
                <w:rFonts w:ascii="方正书宋_GBK" w:eastAsia="方正书宋_GBK" w:hint="eastAsia"/>
                <w:b/>
              </w:rPr>
              <w:t>合</w:t>
            </w:r>
            <w:r w:rsidRPr="000F5F77">
              <w:rPr>
                <w:rFonts w:ascii="方正书宋_GBK" w:eastAsia="方正书宋_GBK"/>
                <w:b/>
              </w:rPr>
              <w:t xml:space="preserve">  </w:t>
            </w:r>
            <w:r w:rsidRPr="000F5F77">
              <w:rPr>
                <w:rFonts w:ascii="方正书宋_GBK" w:eastAsia="方正书宋_GBK" w:hint="eastAsia"/>
                <w:b/>
              </w:rPr>
              <w:t>计</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531" w:type="dxa"/>
            <w:shd w:val="clear" w:color="auto" w:fill="auto"/>
            <w:vAlign w:val="center"/>
          </w:tcPr>
          <w:p w:rsidR="00EE4FBB" w:rsidRPr="000F5F77" w:rsidRDefault="00EE4FBB" w:rsidP="00881FC8">
            <w:pPr>
              <w:spacing w:line="300" w:lineRule="exact"/>
              <w:rPr>
                <w:rFonts w:ascii="方正书宋_GBK" w:eastAsia="方正书宋_GBK"/>
                <w:b/>
              </w:rPr>
            </w:pPr>
          </w:p>
        </w:tc>
        <w:tc>
          <w:tcPr>
            <w:tcW w:w="1531" w:type="dxa"/>
            <w:shd w:val="clear" w:color="auto" w:fill="auto"/>
            <w:vAlign w:val="center"/>
          </w:tcPr>
          <w:p w:rsidR="00EE4FBB" w:rsidRPr="000F5F77" w:rsidRDefault="00EE4FBB" w:rsidP="00881FC8">
            <w:pPr>
              <w:spacing w:line="300" w:lineRule="exact"/>
              <w:rPr>
                <w:rFonts w:ascii="方正书宋_GBK" w:eastAsia="方正书宋_GBK"/>
                <w:b/>
              </w:rPr>
            </w:pPr>
          </w:p>
        </w:tc>
        <w:tc>
          <w:tcPr>
            <w:tcW w:w="709" w:type="dxa"/>
            <w:shd w:val="clear" w:color="auto" w:fill="auto"/>
            <w:vAlign w:val="center"/>
          </w:tcPr>
          <w:p w:rsidR="00EE4FBB" w:rsidRPr="000F5F77" w:rsidRDefault="00EE4FBB" w:rsidP="00881FC8">
            <w:pPr>
              <w:spacing w:line="300" w:lineRule="exact"/>
              <w:jc w:val="center"/>
              <w:rPr>
                <w:rFonts w:ascii="方正书宋_GBK" w:eastAsia="方正书宋_GBK"/>
                <w:b/>
              </w:rPr>
            </w:pPr>
          </w:p>
        </w:tc>
        <w:tc>
          <w:tcPr>
            <w:tcW w:w="907"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907"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r w:rsidRPr="000F5F77">
              <w:rPr>
                <w:rFonts w:ascii="方正书宋_GBK" w:eastAsia="方正书宋_GBK"/>
                <w:b/>
              </w:rPr>
              <w:t>4.10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r w:rsidRPr="000F5F77">
              <w:rPr>
                <w:rFonts w:ascii="方正书宋_GBK" w:eastAsia="方正书宋_GBK"/>
                <w:b/>
              </w:rPr>
              <w:t>4.10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r>
      <w:tr w:rsidR="00EE4FBB" w:rsidTr="00881FC8">
        <w:trPr>
          <w:cantSplit/>
          <w:trHeight w:val="369"/>
          <w:jc w:val="center"/>
        </w:trPr>
        <w:tc>
          <w:tcPr>
            <w:tcW w:w="1984" w:type="dxa"/>
            <w:shd w:val="clear" w:color="auto" w:fill="auto"/>
            <w:vAlign w:val="center"/>
          </w:tcPr>
          <w:p w:rsidR="00EE4FBB" w:rsidRPr="000F5F77" w:rsidRDefault="00EE4FBB" w:rsidP="00881FC8">
            <w:pPr>
              <w:spacing w:line="300" w:lineRule="exact"/>
              <w:jc w:val="center"/>
              <w:rPr>
                <w:rFonts w:ascii="方正书宋_GBK" w:eastAsia="方正书宋_GBK"/>
                <w:b/>
              </w:rPr>
            </w:pPr>
            <w:r w:rsidRPr="000F5F77">
              <w:rPr>
                <w:rFonts w:ascii="方正书宋_GBK" w:eastAsia="方正书宋_GBK" w:hint="eastAsia"/>
                <w:b/>
              </w:rPr>
              <w:lastRenderedPageBreak/>
              <w:t>中共衡水市委机构编制委员会办公室本级小计</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531" w:type="dxa"/>
            <w:shd w:val="clear" w:color="auto" w:fill="auto"/>
            <w:vAlign w:val="center"/>
          </w:tcPr>
          <w:p w:rsidR="00EE4FBB" w:rsidRPr="000F5F77" w:rsidRDefault="00EE4FBB" w:rsidP="00881FC8">
            <w:pPr>
              <w:spacing w:line="300" w:lineRule="exact"/>
              <w:rPr>
                <w:rFonts w:ascii="方正书宋_GBK" w:eastAsia="方正书宋_GBK"/>
                <w:b/>
              </w:rPr>
            </w:pPr>
          </w:p>
        </w:tc>
        <w:tc>
          <w:tcPr>
            <w:tcW w:w="1531" w:type="dxa"/>
            <w:shd w:val="clear" w:color="auto" w:fill="auto"/>
            <w:vAlign w:val="center"/>
          </w:tcPr>
          <w:p w:rsidR="00EE4FBB" w:rsidRPr="000F5F77" w:rsidRDefault="00EE4FBB" w:rsidP="00881FC8">
            <w:pPr>
              <w:spacing w:line="300" w:lineRule="exact"/>
              <w:rPr>
                <w:rFonts w:ascii="方正书宋_GBK" w:eastAsia="方正书宋_GBK"/>
                <w:b/>
              </w:rPr>
            </w:pPr>
          </w:p>
        </w:tc>
        <w:tc>
          <w:tcPr>
            <w:tcW w:w="709" w:type="dxa"/>
            <w:shd w:val="clear" w:color="auto" w:fill="auto"/>
            <w:vAlign w:val="center"/>
          </w:tcPr>
          <w:p w:rsidR="00EE4FBB" w:rsidRPr="000F5F77" w:rsidRDefault="00EE4FBB" w:rsidP="00881FC8">
            <w:pPr>
              <w:spacing w:line="300" w:lineRule="exact"/>
              <w:jc w:val="center"/>
              <w:rPr>
                <w:rFonts w:ascii="方正书宋_GBK" w:eastAsia="方正书宋_GBK"/>
                <w:b/>
              </w:rPr>
            </w:pPr>
          </w:p>
        </w:tc>
        <w:tc>
          <w:tcPr>
            <w:tcW w:w="907"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907"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r w:rsidRPr="000F5F77">
              <w:rPr>
                <w:rFonts w:ascii="方正书宋_GBK" w:eastAsia="方正书宋_GBK"/>
                <w:b/>
              </w:rPr>
              <w:t>1.50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r w:rsidRPr="000F5F77">
              <w:rPr>
                <w:rFonts w:ascii="方正书宋_GBK" w:eastAsia="方正书宋_GBK"/>
                <w:b/>
              </w:rPr>
              <w:t>1.50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r>
      <w:tr w:rsidR="00EE4FBB" w:rsidTr="00881FC8">
        <w:trPr>
          <w:cantSplit/>
          <w:trHeight w:val="369"/>
          <w:jc w:val="center"/>
        </w:trPr>
        <w:tc>
          <w:tcPr>
            <w:tcW w:w="1984"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机构编制管理工作经费</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r>
              <w:rPr>
                <w:rFonts w:ascii="方正书宋_GBK" w:eastAsia="方正书宋_GBK"/>
              </w:rPr>
              <w:t>33.00</w:t>
            </w:r>
          </w:p>
        </w:tc>
        <w:tc>
          <w:tcPr>
            <w:tcW w:w="1531" w:type="dxa"/>
            <w:shd w:val="clear" w:color="auto" w:fill="auto"/>
            <w:vAlign w:val="center"/>
          </w:tcPr>
          <w:p w:rsidR="00EE4FBB" w:rsidRPr="000F5F77" w:rsidRDefault="00EE4FBB" w:rsidP="00881FC8">
            <w:pPr>
              <w:spacing w:line="300" w:lineRule="exac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EE4FBB" w:rsidRPr="000F5F77" w:rsidRDefault="00EE4FBB" w:rsidP="00881FC8">
            <w:pPr>
              <w:spacing w:line="300" w:lineRule="exact"/>
              <w:rPr>
                <w:rFonts w:ascii="方正书宋_GBK" w:eastAsia="方正书宋_GBK"/>
              </w:rPr>
            </w:pPr>
            <w:r>
              <w:rPr>
                <w:rFonts w:ascii="方正书宋_GBK" w:eastAsia="方正书宋_GBK"/>
              </w:rPr>
              <w:t>A0201060102</w:t>
            </w:r>
          </w:p>
        </w:tc>
        <w:tc>
          <w:tcPr>
            <w:tcW w:w="709" w:type="dxa"/>
            <w:shd w:val="clear" w:color="auto" w:fill="auto"/>
            <w:vAlign w:val="center"/>
          </w:tcPr>
          <w:p w:rsidR="00EE4FBB" w:rsidRPr="000F5F77" w:rsidRDefault="00EE4FBB" w:rsidP="00881FC8">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EE4FBB" w:rsidRPr="000F5F77" w:rsidRDefault="00EE4FBB" w:rsidP="00881FC8">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EE4FBB" w:rsidRPr="000F5F77"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r>
      <w:tr w:rsidR="00EE4FBB" w:rsidTr="00881FC8">
        <w:trPr>
          <w:cantSplit/>
          <w:trHeight w:val="369"/>
          <w:jc w:val="center"/>
        </w:trPr>
        <w:tc>
          <w:tcPr>
            <w:tcW w:w="1984"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机构编制管理工作经费</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33.00</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扫描仪</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A0201060901</w:t>
            </w:r>
          </w:p>
        </w:tc>
        <w:tc>
          <w:tcPr>
            <w:tcW w:w="709" w:type="dxa"/>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r>
      <w:tr w:rsidR="00EE4FBB" w:rsidTr="00881FC8">
        <w:trPr>
          <w:cantSplit/>
          <w:trHeight w:val="369"/>
          <w:jc w:val="center"/>
        </w:trPr>
        <w:tc>
          <w:tcPr>
            <w:tcW w:w="1984"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机构编制管理工作经费</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33.00</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金属质柜类</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A060503</w:t>
            </w:r>
          </w:p>
        </w:tc>
        <w:tc>
          <w:tcPr>
            <w:tcW w:w="709" w:type="dxa"/>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t>组</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r>
      <w:tr w:rsidR="00EE4FBB" w:rsidTr="00881FC8">
        <w:trPr>
          <w:cantSplit/>
          <w:trHeight w:val="369"/>
          <w:jc w:val="center"/>
        </w:trPr>
        <w:tc>
          <w:tcPr>
            <w:tcW w:w="1984" w:type="dxa"/>
            <w:shd w:val="clear" w:color="auto" w:fill="auto"/>
            <w:vAlign w:val="center"/>
          </w:tcPr>
          <w:p w:rsidR="00EE4FBB" w:rsidRPr="000F5F77" w:rsidRDefault="00EE4FBB" w:rsidP="00881FC8">
            <w:pPr>
              <w:spacing w:line="300" w:lineRule="exact"/>
              <w:jc w:val="center"/>
              <w:rPr>
                <w:rFonts w:ascii="方正书宋_GBK" w:eastAsia="方正书宋_GBK"/>
                <w:b/>
              </w:rPr>
            </w:pPr>
            <w:r w:rsidRPr="000F5F77">
              <w:rPr>
                <w:rFonts w:ascii="方正书宋_GBK" w:eastAsia="方正书宋_GBK" w:hint="eastAsia"/>
                <w:b/>
              </w:rPr>
              <w:t>中共衡水市委机构编制委员会办公室事业小计</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531" w:type="dxa"/>
            <w:shd w:val="clear" w:color="auto" w:fill="auto"/>
            <w:vAlign w:val="center"/>
          </w:tcPr>
          <w:p w:rsidR="00EE4FBB" w:rsidRPr="000F5F77" w:rsidRDefault="00EE4FBB" w:rsidP="00881FC8">
            <w:pPr>
              <w:spacing w:line="300" w:lineRule="exact"/>
              <w:rPr>
                <w:rFonts w:ascii="方正书宋_GBK" w:eastAsia="方正书宋_GBK"/>
                <w:b/>
              </w:rPr>
            </w:pPr>
          </w:p>
        </w:tc>
        <w:tc>
          <w:tcPr>
            <w:tcW w:w="1531" w:type="dxa"/>
            <w:shd w:val="clear" w:color="auto" w:fill="auto"/>
            <w:vAlign w:val="center"/>
          </w:tcPr>
          <w:p w:rsidR="00EE4FBB" w:rsidRPr="000F5F77" w:rsidRDefault="00EE4FBB" w:rsidP="00881FC8">
            <w:pPr>
              <w:spacing w:line="300" w:lineRule="exact"/>
              <w:rPr>
                <w:rFonts w:ascii="方正书宋_GBK" w:eastAsia="方正书宋_GBK"/>
                <w:b/>
              </w:rPr>
            </w:pPr>
          </w:p>
        </w:tc>
        <w:tc>
          <w:tcPr>
            <w:tcW w:w="709" w:type="dxa"/>
            <w:shd w:val="clear" w:color="auto" w:fill="auto"/>
            <w:vAlign w:val="center"/>
          </w:tcPr>
          <w:p w:rsidR="00EE4FBB" w:rsidRPr="000F5F77" w:rsidRDefault="00EE4FBB" w:rsidP="00881FC8">
            <w:pPr>
              <w:spacing w:line="300" w:lineRule="exact"/>
              <w:jc w:val="center"/>
              <w:rPr>
                <w:rFonts w:ascii="方正书宋_GBK" w:eastAsia="方正书宋_GBK"/>
                <w:b/>
              </w:rPr>
            </w:pPr>
          </w:p>
        </w:tc>
        <w:tc>
          <w:tcPr>
            <w:tcW w:w="907"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907"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r w:rsidRPr="000F5F77">
              <w:rPr>
                <w:rFonts w:ascii="方正书宋_GBK" w:eastAsia="方正书宋_GBK"/>
                <w:b/>
              </w:rPr>
              <w:t>2.60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r w:rsidRPr="000F5F77">
              <w:rPr>
                <w:rFonts w:ascii="方正书宋_GBK" w:eastAsia="方正书宋_GBK"/>
                <w:b/>
              </w:rPr>
              <w:t>2.60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b/>
              </w:rPr>
            </w:pPr>
          </w:p>
        </w:tc>
      </w:tr>
      <w:tr w:rsidR="00EE4FBB" w:rsidTr="00881FC8">
        <w:trPr>
          <w:cantSplit/>
          <w:trHeight w:val="369"/>
          <w:jc w:val="center"/>
        </w:trPr>
        <w:tc>
          <w:tcPr>
            <w:tcW w:w="1984"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机构编制统计和实名制管理工作经费</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8.00</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A02010104</w:t>
            </w:r>
          </w:p>
        </w:tc>
        <w:tc>
          <w:tcPr>
            <w:tcW w:w="709" w:type="dxa"/>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r>
      <w:tr w:rsidR="00EE4FBB" w:rsidTr="00881FC8">
        <w:trPr>
          <w:cantSplit/>
          <w:trHeight w:val="369"/>
          <w:jc w:val="center"/>
        </w:trPr>
        <w:tc>
          <w:tcPr>
            <w:tcW w:w="1984"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机构编制统计和实名制管理工作经费</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8.00</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便携式计算机</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A02010105</w:t>
            </w:r>
          </w:p>
        </w:tc>
        <w:tc>
          <w:tcPr>
            <w:tcW w:w="709" w:type="dxa"/>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r>
      <w:tr w:rsidR="00EE4FBB" w:rsidTr="00881FC8">
        <w:trPr>
          <w:cantSplit/>
          <w:trHeight w:val="369"/>
          <w:jc w:val="center"/>
        </w:trPr>
        <w:tc>
          <w:tcPr>
            <w:tcW w:w="1984"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机构编制统计和实名制管理工作经费</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8.00</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EE4FBB" w:rsidRDefault="00EE4FBB" w:rsidP="00881FC8">
            <w:pPr>
              <w:spacing w:line="300" w:lineRule="exact"/>
              <w:rPr>
                <w:rFonts w:ascii="方正书宋_GBK" w:eastAsia="方正书宋_GBK"/>
              </w:rPr>
            </w:pPr>
            <w:r>
              <w:rPr>
                <w:rFonts w:ascii="方正书宋_GBK" w:eastAsia="方正书宋_GBK"/>
              </w:rPr>
              <w:t>A0201060102</w:t>
            </w:r>
          </w:p>
        </w:tc>
        <w:tc>
          <w:tcPr>
            <w:tcW w:w="709" w:type="dxa"/>
            <w:shd w:val="clear" w:color="auto" w:fill="auto"/>
            <w:vAlign w:val="center"/>
          </w:tcPr>
          <w:p w:rsidR="00EE4FBB" w:rsidRDefault="00EE4FBB" w:rsidP="00881FC8">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Default="00EE4FBB" w:rsidP="00881FC8">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c>
          <w:tcPr>
            <w:tcW w:w="1134" w:type="dxa"/>
            <w:shd w:val="clear" w:color="auto" w:fill="auto"/>
            <w:vAlign w:val="center"/>
          </w:tcPr>
          <w:p w:rsidR="00EE4FBB" w:rsidRPr="000F5F77" w:rsidRDefault="00EE4FBB" w:rsidP="00881FC8">
            <w:pPr>
              <w:spacing w:line="300" w:lineRule="exact"/>
              <w:jc w:val="right"/>
              <w:rPr>
                <w:rFonts w:ascii="方正书宋_GBK" w:eastAsia="方正书宋_GBK"/>
              </w:rPr>
            </w:pPr>
          </w:p>
        </w:tc>
      </w:tr>
    </w:tbl>
    <w:p w:rsidR="004B4D9E" w:rsidRDefault="0075078A">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4B4D9E" w:rsidRDefault="0075078A">
      <w:pPr>
        <w:ind w:firstLine="640"/>
      </w:pPr>
      <w:r>
        <w:rPr>
          <w:rFonts w:eastAsia="方正仿宋_GBK"/>
          <w:color w:val="000000"/>
          <w:sz w:val="32"/>
        </w:rPr>
        <w:t xml:space="preserve"> </w:t>
      </w:r>
    </w:p>
    <w:p w:rsidR="004B4D9E" w:rsidRDefault="0075078A">
      <w:pPr>
        <w:spacing w:before="10" w:after="10"/>
        <w:ind w:firstLine="640"/>
        <w:outlineLvl w:val="5"/>
      </w:pPr>
      <w:r>
        <w:rPr>
          <w:rFonts w:ascii="黑体" w:eastAsia="黑体" w:hAnsi="黑体" w:cs="黑体" w:hint="eastAsia"/>
          <w:color w:val="000000"/>
          <w:sz w:val="32"/>
        </w:rPr>
        <w:lastRenderedPageBreak/>
        <w:t>七、国有资产信息</w:t>
      </w:r>
    </w:p>
    <w:p w:rsidR="004B4D9E" w:rsidRPr="00542E3B" w:rsidRDefault="0075078A" w:rsidP="00542E3B">
      <w:pPr>
        <w:spacing w:line="600" w:lineRule="exact"/>
        <w:ind w:firstLine="561"/>
        <w:rPr>
          <w:rFonts w:ascii="仿宋_GB2312" w:eastAsia="仿宋_GB2312"/>
          <w:sz w:val="32"/>
          <w:szCs w:val="32"/>
          <w:lang w:eastAsia="zh-CN"/>
        </w:rPr>
      </w:pPr>
      <w:r w:rsidRPr="00542E3B">
        <w:rPr>
          <w:rFonts w:ascii="仿宋_GB2312" w:eastAsia="仿宋_GB2312" w:hint="eastAsia"/>
          <w:color w:val="000000"/>
          <w:sz w:val="32"/>
          <w:szCs w:val="32"/>
        </w:rPr>
        <w:t>中共衡水市委机构编制委员会办公室本级上年末固定资产金额为</w:t>
      </w:r>
      <w:r w:rsidR="00EE4FBB" w:rsidRPr="00542E3B">
        <w:rPr>
          <w:rFonts w:ascii="仿宋_GB2312" w:eastAsia="仿宋_GB2312" w:hint="eastAsia"/>
          <w:color w:val="000000"/>
          <w:sz w:val="32"/>
          <w:szCs w:val="32"/>
          <w:lang w:eastAsia="zh-CN"/>
        </w:rPr>
        <w:t>111.6</w:t>
      </w:r>
      <w:r w:rsidRPr="00542E3B">
        <w:rPr>
          <w:rFonts w:ascii="仿宋_GB2312" w:eastAsia="仿宋_GB2312" w:hint="eastAsia"/>
          <w:color w:val="000000"/>
          <w:sz w:val="32"/>
          <w:szCs w:val="32"/>
        </w:rPr>
        <w:t>万元（详见下表）。本年度拟购置固定资产总额为</w:t>
      </w:r>
      <w:r w:rsidR="00EE4FBB" w:rsidRPr="00542E3B">
        <w:rPr>
          <w:rFonts w:ascii="仿宋_GB2312" w:eastAsia="仿宋_GB2312" w:hint="eastAsia"/>
          <w:color w:val="000000"/>
          <w:sz w:val="32"/>
          <w:szCs w:val="32"/>
          <w:lang w:eastAsia="zh-CN"/>
        </w:rPr>
        <w:t>4.1</w:t>
      </w:r>
      <w:r w:rsidRPr="00542E3B">
        <w:rPr>
          <w:rFonts w:ascii="仿宋_GB2312" w:eastAsia="仿宋_GB2312" w:hint="eastAsia"/>
          <w:color w:val="000000"/>
          <w:sz w:val="32"/>
          <w:szCs w:val="32"/>
        </w:rPr>
        <w:t>万元，已按要求列入政府采购预算，详见政府采购预算表。</w:t>
      </w:r>
    </w:p>
    <w:p w:rsidR="00AB21AB" w:rsidRPr="00AB21AB" w:rsidRDefault="00AB21AB" w:rsidP="00AB21AB">
      <w:pPr>
        <w:spacing w:line="500" w:lineRule="exact"/>
        <w:ind w:firstLine="560"/>
        <w:rPr>
          <w:lang w:eastAsia="zh-CN"/>
        </w:rPr>
      </w:pPr>
    </w:p>
    <w:p w:rsidR="004B4D9E" w:rsidRDefault="0075078A">
      <w:pPr>
        <w:jc w:val="center"/>
      </w:pPr>
      <w:r>
        <w:rPr>
          <w:rFonts w:ascii="方正小标宋_GBK" w:eastAsia="方正小标宋_GBK" w:hAnsi="方正小标宋_GBK" w:cs="方正小标宋_GBK" w:hint="eastAsia"/>
          <w:color w:val="000000"/>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4B4D9E">
        <w:trPr>
          <w:tblHeader/>
          <w:jc w:val="center"/>
        </w:trPr>
        <w:tc>
          <w:tcPr>
            <w:tcW w:w="7370" w:type="dxa"/>
            <w:tcBorders>
              <w:top w:val="single" w:sz="6" w:space="0" w:color="FFFFFF"/>
              <w:left w:val="single" w:sz="6" w:space="0" w:color="FFFFFF"/>
              <w:right w:val="single" w:sz="6" w:space="0" w:color="FFFFFF"/>
            </w:tcBorders>
            <w:vAlign w:val="center"/>
          </w:tcPr>
          <w:p w:rsidR="004B4D9E" w:rsidRDefault="0075078A">
            <w:pPr>
              <w:pStyle w:val="20"/>
            </w:pPr>
            <w:r>
              <w:t>225001</w:t>
            </w:r>
            <w:r>
              <w:rPr>
                <w:rFonts w:hint="eastAsia"/>
              </w:rPr>
              <w:t>中共衡水市委机构编制委员会办公室本级</w:t>
            </w:r>
          </w:p>
        </w:tc>
        <w:tc>
          <w:tcPr>
            <w:tcW w:w="5670" w:type="dxa"/>
            <w:gridSpan w:val="2"/>
            <w:tcBorders>
              <w:top w:val="single" w:sz="6" w:space="0" w:color="FFFFFF"/>
              <w:left w:val="single" w:sz="6" w:space="0" w:color="FFFFFF"/>
              <w:right w:val="single" w:sz="6" w:space="0" w:color="FFFFFF"/>
            </w:tcBorders>
            <w:vAlign w:val="center"/>
          </w:tcPr>
          <w:p w:rsidR="004B4D9E" w:rsidRDefault="0075078A" w:rsidP="0059338E">
            <w:pPr>
              <w:pStyle w:val="22"/>
            </w:pPr>
            <w:r>
              <w:rPr>
                <w:rFonts w:hint="eastAsia"/>
              </w:rPr>
              <w:t>截止时间：</w:t>
            </w:r>
            <w:r>
              <w:t>202</w:t>
            </w:r>
            <w:r w:rsidR="0059338E">
              <w:rPr>
                <w:rFonts w:hint="eastAsia"/>
                <w:lang w:eastAsia="zh-CN"/>
              </w:rPr>
              <w:t>0</w:t>
            </w:r>
            <w:r>
              <w:t>-12-31</w:t>
            </w:r>
          </w:p>
        </w:tc>
      </w:tr>
      <w:tr w:rsidR="004B4D9E">
        <w:trPr>
          <w:tblHeader/>
          <w:jc w:val="center"/>
        </w:trPr>
        <w:tc>
          <w:tcPr>
            <w:tcW w:w="7370" w:type="dxa"/>
            <w:vAlign w:val="center"/>
          </w:tcPr>
          <w:p w:rsidR="004B4D9E" w:rsidRDefault="0075078A">
            <w:pPr>
              <w:pStyle w:val="10"/>
            </w:pPr>
            <w:r>
              <w:rPr>
                <w:rFonts w:hint="eastAsia"/>
              </w:rPr>
              <w:t>项</w:t>
            </w:r>
            <w:r>
              <w:t xml:space="preserve">   </w:t>
            </w:r>
            <w:r>
              <w:rPr>
                <w:rFonts w:hint="eastAsia"/>
              </w:rPr>
              <w:t>目</w:t>
            </w:r>
          </w:p>
        </w:tc>
        <w:tc>
          <w:tcPr>
            <w:tcW w:w="2835" w:type="dxa"/>
            <w:vAlign w:val="center"/>
          </w:tcPr>
          <w:p w:rsidR="004B4D9E" w:rsidRDefault="0075078A">
            <w:pPr>
              <w:pStyle w:val="10"/>
            </w:pPr>
            <w:r>
              <w:rPr>
                <w:rFonts w:hint="eastAsia"/>
              </w:rPr>
              <w:t>数量</w:t>
            </w:r>
          </w:p>
        </w:tc>
        <w:tc>
          <w:tcPr>
            <w:tcW w:w="2835" w:type="dxa"/>
            <w:vAlign w:val="center"/>
          </w:tcPr>
          <w:p w:rsidR="004B4D9E" w:rsidRDefault="0075078A">
            <w:pPr>
              <w:pStyle w:val="10"/>
            </w:pPr>
            <w:r>
              <w:rPr>
                <w:rFonts w:hint="eastAsia"/>
              </w:rPr>
              <w:t>价值（金额单位：万元）</w:t>
            </w:r>
          </w:p>
        </w:tc>
      </w:tr>
      <w:tr w:rsidR="004B4D9E">
        <w:trPr>
          <w:jc w:val="center"/>
        </w:trPr>
        <w:tc>
          <w:tcPr>
            <w:tcW w:w="7370" w:type="dxa"/>
            <w:vAlign w:val="center"/>
          </w:tcPr>
          <w:p w:rsidR="004B4D9E" w:rsidRDefault="0075078A">
            <w:pPr>
              <w:pStyle w:val="23"/>
            </w:pPr>
            <w:r>
              <w:rPr>
                <w:rFonts w:hint="eastAsia"/>
                <w:lang w:eastAsia="zh-CN"/>
              </w:rPr>
              <w:t>资产总额</w:t>
            </w:r>
          </w:p>
        </w:tc>
        <w:tc>
          <w:tcPr>
            <w:tcW w:w="2835" w:type="dxa"/>
            <w:vAlign w:val="center"/>
          </w:tcPr>
          <w:p w:rsidR="004B4D9E" w:rsidRDefault="00AB21AB">
            <w:pPr>
              <w:pStyle w:val="30"/>
              <w:rPr>
                <w:lang w:eastAsia="zh-CN"/>
              </w:rPr>
            </w:pPr>
            <w:r>
              <w:rPr>
                <w:rFonts w:hint="eastAsia"/>
                <w:lang w:eastAsia="zh-CN"/>
              </w:rPr>
              <w:t>---</w:t>
            </w:r>
          </w:p>
        </w:tc>
        <w:tc>
          <w:tcPr>
            <w:tcW w:w="2835" w:type="dxa"/>
            <w:vAlign w:val="center"/>
          </w:tcPr>
          <w:p w:rsidR="004B4D9E" w:rsidRDefault="00AB21AB">
            <w:pPr>
              <w:pStyle w:val="40"/>
              <w:rPr>
                <w:lang w:eastAsia="zh-CN"/>
              </w:rPr>
            </w:pPr>
            <w:r>
              <w:rPr>
                <w:rFonts w:hint="eastAsia"/>
                <w:lang w:eastAsia="zh-CN"/>
              </w:rPr>
              <w:t>111.6</w:t>
            </w:r>
          </w:p>
        </w:tc>
      </w:tr>
      <w:tr w:rsidR="004B4D9E">
        <w:trPr>
          <w:jc w:val="center"/>
        </w:trPr>
        <w:tc>
          <w:tcPr>
            <w:tcW w:w="7370" w:type="dxa"/>
            <w:vAlign w:val="center"/>
          </w:tcPr>
          <w:p w:rsidR="004B4D9E" w:rsidRDefault="0075078A">
            <w:pPr>
              <w:pStyle w:val="23"/>
            </w:pPr>
            <w:r>
              <w:rPr>
                <w:rFonts w:hint="eastAsia"/>
                <w:lang w:eastAsia="zh-CN"/>
              </w:rPr>
              <w:t>1、房屋（平方米）</w:t>
            </w:r>
          </w:p>
        </w:tc>
        <w:tc>
          <w:tcPr>
            <w:tcW w:w="2835" w:type="dxa"/>
            <w:vAlign w:val="center"/>
          </w:tcPr>
          <w:p w:rsidR="004B4D9E" w:rsidRDefault="004B4D9E">
            <w:pPr>
              <w:pStyle w:val="30"/>
            </w:pPr>
          </w:p>
        </w:tc>
        <w:tc>
          <w:tcPr>
            <w:tcW w:w="2835" w:type="dxa"/>
            <w:vAlign w:val="center"/>
          </w:tcPr>
          <w:p w:rsidR="004B4D9E" w:rsidRDefault="004B4D9E">
            <w:pPr>
              <w:pStyle w:val="40"/>
            </w:pPr>
          </w:p>
        </w:tc>
      </w:tr>
      <w:tr w:rsidR="004B4D9E">
        <w:trPr>
          <w:jc w:val="center"/>
        </w:trPr>
        <w:tc>
          <w:tcPr>
            <w:tcW w:w="7370" w:type="dxa"/>
            <w:vAlign w:val="center"/>
          </w:tcPr>
          <w:p w:rsidR="004B4D9E" w:rsidRDefault="0075078A">
            <w:pPr>
              <w:pStyle w:val="23"/>
            </w:pPr>
            <w:r>
              <w:rPr>
                <w:rFonts w:hint="eastAsia"/>
                <w:lang w:eastAsia="zh-CN"/>
              </w:rPr>
              <w:t>其中：办公用房（平方米）</w:t>
            </w:r>
          </w:p>
        </w:tc>
        <w:tc>
          <w:tcPr>
            <w:tcW w:w="2835" w:type="dxa"/>
            <w:vAlign w:val="center"/>
          </w:tcPr>
          <w:p w:rsidR="004B4D9E" w:rsidRDefault="004B4D9E">
            <w:pPr>
              <w:pStyle w:val="30"/>
            </w:pPr>
          </w:p>
        </w:tc>
        <w:tc>
          <w:tcPr>
            <w:tcW w:w="2835" w:type="dxa"/>
            <w:vAlign w:val="center"/>
          </w:tcPr>
          <w:p w:rsidR="004B4D9E" w:rsidRDefault="004B4D9E">
            <w:pPr>
              <w:pStyle w:val="40"/>
            </w:pPr>
          </w:p>
        </w:tc>
      </w:tr>
      <w:tr w:rsidR="004B4D9E">
        <w:trPr>
          <w:jc w:val="center"/>
        </w:trPr>
        <w:tc>
          <w:tcPr>
            <w:tcW w:w="7370" w:type="dxa"/>
            <w:vAlign w:val="center"/>
          </w:tcPr>
          <w:p w:rsidR="004B4D9E" w:rsidRDefault="0075078A">
            <w:pPr>
              <w:pStyle w:val="23"/>
            </w:pPr>
            <w:r>
              <w:rPr>
                <w:rFonts w:hint="eastAsia"/>
                <w:lang w:eastAsia="zh-CN"/>
              </w:rPr>
              <w:t>2、车辆（台、辆）</w:t>
            </w:r>
          </w:p>
        </w:tc>
        <w:tc>
          <w:tcPr>
            <w:tcW w:w="2835" w:type="dxa"/>
            <w:vAlign w:val="center"/>
          </w:tcPr>
          <w:p w:rsidR="004B4D9E" w:rsidRDefault="0075078A">
            <w:pPr>
              <w:pStyle w:val="30"/>
              <w:rPr>
                <w:lang w:eastAsia="zh-CN"/>
              </w:rPr>
            </w:pPr>
            <w:r>
              <w:rPr>
                <w:rFonts w:hint="eastAsia"/>
                <w:lang w:eastAsia="zh-CN"/>
              </w:rPr>
              <w:t>1</w:t>
            </w:r>
          </w:p>
        </w:tc>
        <w:tc>
          <w:tcPr>
            <w:tcW w:w="2835" w:type="dxa"/>
            <w:vAlign w:val="center"/>
          </w:tcPr>
          <w:p w:rsidR="004B4D9E" w:rsidRDefault="0075078A">
            <w:pPr>
              <w:pStyle w:val="40"/>
              <w:rPr>
                <w:lang w:eastAsia="zh-CN"/>
              </w:rPr>
            </w:pPr>
            <w:r>
              <w:rPr>
                <w:rFonts w:hint="eastAsia"/>
                <w:lang w:eastAsia="zh-CN"/>
              </w:rPr>
              <w:t>13.38</w:t>
            </w:r>
          </w:p>
        </w:tc>
      </w:tr>
      <w:tr w:rsidR="004B4D9E">
        <w:trPr>
          <w:jc w:val="center"/>
        </w:trPr>
        <w:tc>
          <w:tcPr>
            <w:tcW w:w="7370" w:type="dxa"/>
            <w:vAlign w:val="center"/>
          </w:tcPr>
          <w:p w:rsidR="004B4D9E" w:rsidRDefault="0075078A">
            <w:pPr>
              <w:pStyle w:val="23"/>
            </w:pPr>
            <w:r>
              <w:rPr>
                <w:rFonts w:hint="eastAsia"/>
                <w:lang w:eastAsia="zh-CN"/>
              </w:rPr>
              <w:t>3、单价在20万元以上的设备</w:t>
            </w:r>
          </w:p>
        </w:tc>
        <w:tc>
          <w:tcPr>
            <w:tcW w:w="2835" w:type="dxa"/>
            <w:vAlign w:val="center"/>
          </w:tcPr>
          <w:p w:rsidR="004B4D9E" w:rsidRDefault="004B4D9E">
            <w:pPr>
              <w:pStyle w:val="30"/>
            </w:pPr>
          </w:p>
        </w:tc>
        <w:tc>
          <w:tcPr>
            <w:tcW w:w="2835" w:type="dxa"/>
            <w:vAlign w:val="center"/>
          </w:tcPr>
          <w:p w:rsidR="004B4D9E" w:rsidRDefault="004B4D9E">
            <w:pPr>
              <w:pStyle w:val="40"/>
            </w:pPr>
          </w:p>
        </w:tc>
      </w:tr>
      <w:tr w:rsidR="004B4D9E">
        <w:trPr>
          <w:jc w:val="center"/>
        </w:trPr>
        <w:tc>
          <w:tcPr>
            <w:tcW w:w="7370" w:type="dxa"/>
            <w:vAlign w:val="center"/>
          </w:tcPr>
          <w:p w:rsidR="004B4D9E" w:rsidRDefault="0075078A">
            <w:pPr>
              <w:pStyle w:val="23"/>
            </w:pPr>
            <w:r>
              <w:rPr>
                <w:rFonts w:hint="eastAsia"/>
                <w:lang w:eastAsia="zh-CN"/>
              </w:rPr>
              <w:t>4、其他固定资产</w:t>
            </w:r>
          </w:p>
        </w:tc>
        <w:tc>
          <w:tcPr>
            <w:tcW w:w="2835" w:type="dxa"/>
            <w:vAlign w:val="center"/>
          </w:tcPr>
          <w:p w:rsidR="004B4D9E" w:rsidRDefault="00AB21AB">
            <w:pPr>
              <w:pStyle w:val="30"/>
              <w:rPr>
                <w:lang w:eastAsia="zh-CN"/>
              </w:rPr>
            </w:pPr>
            <w:r>
              <w:rPr>
                <w:rFonts w:hint="eastAsia"/>
                <w:lang w:eastAsia="zh-CN"/>
              </w:rPr>
              <w:t>---</w:t>
            </w:r>
          </w:p>
        </w:tc>
        <w:tc>
          <w:tcPr>
            <w:tcW w:w="2835" w:type="dxa"/>
            <w:vAlign w:val="center"/>
          </w:tcPr>
          <w:p w:rsidR="004B4D9E" w:rsidRDefault="00AB21AB">
            <w:pPr>
              <w:pStyle w:val="40"/>
              <w:rPr>
                <w:lang w:eastAsia="zh-CN"/>
              </w:rPr>
            </w:pPr>
            <w:r>
              <w:rPr>
                <w:rFonts w:hint="eastAsia"/>
                <w:lang w:eastAsia="zh-CN"/>
              </w:rPr>
              <w:t>98.22</w:t>
            </w:r>
          </w:p>
        </w:tc>
      </w:tr>
    </w:tbl>
    <w:p w:rsidR="004B4D9E" w:rsidRDefault="004B4D9E">
      <w:pPr>
        <w:ind w:firstLine="640"/>
      </w:pPr>
    </w:p>
    <w:p w:rsidR="004B4D9E" w:rsidRDefault="0075078A">
      <w:pPr>
        <w:spacing w:before="10" w:after="10"/>
        <w:ind w:firstLine="640"/>
        <w:outlineLvl w:val="5"/>
      </w:pPr>
      <w:r>
        <w:rPr>
          <w:rFonts w:ascii="黑体" w:eastAsia="黑体" w:hAnsi="黑体" w:cs="黑体" w:hint="eastAsia"/>
          <w:color w:val="000000"/>
          <w:sz w:val="32"/>
        </w:rPr>
        <w:t>八、名词解释</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1、</w:t>
      </w:r>
      <w:r w:rsidRPr="00542E3B">
        <w:rPr>
          <w:rFonts w:ascii="仿宋_GB2312" w:eastAsia="仿宋_GB2312" w:hint="eastAsia"/>
          <w:b/>
          <w:color w:val="000000"/>
          <w:sz w:val="32"/>
          <w:szCs w:val="32"/>
        </w:rPr>
        <w:t>一般公共预算拨款收入：</w:t>
      </w:r>
      <w:r w:rsidRPr="00542E3B">
        <w:rPr>
          <w:rFonts w:ascii="仿宋_GB2312" w:eastAsia="仿宋_GB2312" w:hint="eastAsia"/>
          <w:color w:val="000000"/>
          <w:sz w:val="32"/>
          <w:szCs w:val="32"/>
        </w:rPr>
        <w:t>指</w:t>
      </w:r>
      <w:r w:rsidRPr="00542E3B">
        <w:rPr>
          <w:rFonts w:ascii="仿宋_GB2312" w:eastAsia="仿宋_GB2312" w:hint="eastAsia"/>
          <w:color w:val="000000"/>
          <w:sz w:val="32"/>
          <w:szCs w:val="32"/>
          <w:lang w:eastAsia="zh-CN"/>
        </w:rPr>
        <w:t>市</w:t>
      </w:r>
      <w:r w:rsidRPr="00542E3B">
        <w:rPr>
          <w:rFonts w:ascii="仿宋_GB2312" w:eastAsia="仿宋_GB2312" w:hint="eastAsia"/>
          <w:color w:val="000000"/>
          <w:sz w:val="32"/>
          <w:szCs w:val="32"/>
        </w:rPr>
        <w:t>级财政当年拨付的资金。</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2、</w:t>
      </w:r>
      <w:r w:rsidRPr="00542E3B">
        <w:rPr>
          <w:rFonts w:ascii="仿宋_GB2312" w:eastAsia="仿宋_GB2312" w:hint="eastAsia"/>
          <w:b/>
          <w:color w:val="000000"/>
          <w:sz w:val="32"/>
          <w:szCs w:val="32"/>
        </w:rPr>
        <w:t>事业收入：</w:t>
      </w:r>
      <w:r w:rsidRPr="00542E3B">
        <w:rPr>
          <w:rFonts w:ascii="仿宋_GB2312" w:eastAsia="仿宋_GB2312" w:hint="eastAsia"/>
          <w:color w:val="000000"/>
          <w:sz w:val="32"/>
          <w:szCs w:val="32"/>
        </w:rPr>
        <w:t>指事业单位开展专业业务活动及辅助活动所取得的收入。</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3、</w:t>
      </w:r>
      <w:r w:rsidRPr="00542E3B">
        <w:rPr>
          <w:rFonts w:ascii="仿宋_GB2312" w:eastAsia="仿宋_GB2312" w:hint="eastAsia"/>
          <w:b/>
          <w:color w:val="000000"/>
          <w:sz w:val="32"/>
          <w:szCs w:val="32"/>
        </w:rPr>
        <w:t>其他收入：</w:t>
      </w:r>
      <w:r w:rsidRPr="00542E3B">
        <w:rPr>
          <w:rFonts w:ascii="仿宋_GB2312" w:eastAsia="仿宋_GB2312" w:hint="eastAsia"/>
          <w:color w:val="000000"/>
          <w:sz w:val="32"/>
          <w:szCs w:val="32"/>
        </w:rPr>
        <w:t>指除“一般公共预算拨款收入”、“事业收入”等以外的收入。主要是按规定动用的租房收入、存款利息收入等。</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4、</w:t>
      </w:r>
      <w:r w:rsidRPr="00542E3B">
        <w:rPr>
          <w:rFonts w:ascii="仿宋_GB2312" w:eastAsia="仿宋_GB2312" w:hint="eastAsia"/>
          <w:b/>
          <w:color w:val="000000"/>
          <w:sz w:val="32"/>
          <w:szCs w:val="32"/>
        </w:rPr>
        <w:t>基本支出：</w:t>
      </w:r>
      <w:r w:rsidRPr="00542E3B">
        <w:rPr>
          <w:rFonts w:ascii="仿宋_GB2312" w:eastAsia="仿宋_GB2312" w:hint="eastAsia"/>
          <w:color w:val="000000"/>
          <w:sz w:val="32"/>
          <w:szCs w:val="32"/>
        </w:rPr>
        <w:t>指为保障机构正常运转、完成日常工作任务而发生的人员支出和公用支出。</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lastRenderedPageBreak/>
        <w:t>5、</w:t>
      </w:r>
      <w:r w:rsidRPr="00542E3B">
        <w:rPr>
          <w:rFonts w:ascii="仿宋_GB2312" w:eastAsia="仿宋_GB2312" w:hint="eastAsia"/>
          <w:b/>
          <w:color w:val="000000"/>
          <w:sz w:val="32"/>
          <w:szCs w:val="32"/>
        </w:rPr>
        <w:t>项目支出：</w:t>
      </w:r>
      <w:r w:rsidRPr="00542E3B">
        <w:rPr>
          <w:rFonts w:ascii="仿宋_GB2312" w:eastAsia="仿宋_GB2312" w:hint="eastAsia"/>
          <w:color w:val="000000"/>
          <w:sz w:val="32"/>
          <w:szCs w:val="32"/>
        </w:rPr>
        <w:t>指在基本支出之外为完成特定行政任务和事业发展目标所发生的支出。</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6、</w:t>
      </w:r>
      <w:r w:rsidRPr="00542E3B">
        <w:rPr>
          <w:rFonts w:ascii="仿宋_GB2312" w:eastAsia="仿宋_GB2312" w:hint="eastAsia"/>
          <w:b/>
          <w:color w:val="000000"/>
          <w:sz w:val="32"/>
          <w:szCs w:val="32"/>
        </w:rPr>
        <w:t>上缴上级支出：</w:t>
      </w:r>
      <w:r w:rsidRPr="00542E3B">
        <w:rPr>
          <w:rFonts w:ascii="仿宋_GB2312" w:eastAsia="仿宋_GB2312" w:hint="eastAsia"/>
          <w:color w:val="000000"/>
          <w:sz w:val="32"/>
          <w:szCs w:val="32"/>
        </w:rPr>
        <w:t>指下级单位上缴上级的支出。</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7、</w:t>
      </w:r>
      <w:r w:rsidRPr="00542E3B">
        <w:rPr>
          <w:rFonts w:ascii="仿宋_GB2312" w:eastAsia="仿宋_GB2312" w:hint="eastAsia"/>
          <w:b/>
          <w:color w:val="000000"/>
          <w:sz w:val="32"/>
          <w:szCs w:val="32"/>
        </w:rPr>
        <w:t>“三公”经费：</w:t>
      </w:r>
      <w:r w:rsidRPr="00542E3B">
        <w:rPr>
          <w:rFonts w:ascii="仿宋_GB2312" w:eastAsia="仿宋_GB2312" w:hint="eastAsia"/>
          <w:color w:val="000000"/>
          <w:sz w:val="32"/>
          <w:szCs w:val="32"/>
        </w:rPr>
        <w:t>纳入</w:t>
      </w:r>
      <w:r w:rsidRPr="00542E3B">
        <w:rPr>
          <w:rFonts w:ascii="仿宋_GB2312" w:eastAsia="仿宋_GB2312" w:hint="eastAsia"/>
          <w:color w:val="000000"/>
          <w:sz w:val="32"/>
          <w:szCs w:val="32"/>
          <w:lang w:eastAsia="zh-CN"/>
        </w:rPr>
        <w:t>市</w:t>
      </w:r>
      <w:r w:rsidRPr="00542E3B">
        <w:rPr>
          <w:rFonts w:ascii="仿宋_GB2312" w:eastAsia="仿宋_GB2312" w:hint="eastAsia"/>
          <w:color w:val="000000"/>
          <w:sz w:val="32"/>
          <w:szCs w:val="32"/>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8、</w:t>
      </w:r>
      <w:r w:rsidRPr="00542E3B">
        <w:rPr>
          <w:rFonts w:ascii="仿宋_GB2312" w:eastAsia="仿宋_GB2312" w:hint="eastAsia"/>
          <w:b/>
          <w:color w:val="000000"/>
          <w:sz w:val="32"/>
          <w:szCs w:val="32"/>
        </w:rPr>
        <w:t>机关运行费：</w:t>
      </w:r>
      <w:r w:rsidRPr="00542E3B">
        <w:rPr>
          <w:rFonts w:ascii="仿宋_GB2312" w:eastAsia="仿宋_GB2312" w:hint="eastAsia"/>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9、</w:t>
      </w:r>
      <w:r w:rsidRPr="00542E3B">
        <w:rPr>
          <w:rFonts w:ascii="仿宋_GB2312" w:eastAsia="仿宋_GB2312" w:hint="eastAsia"/>
          <w:b/>
          <w:color w:val="000000"/>
          <w:sz w:val="32"/>
          <w:szCs w:val="32"/>
        </w:rPr>
        <w:t>上年结转：</w:t>
      </w:r>
      <w:r w:rsidRPr="00542E3B">
        <w:rPr>
          <w:rFonts w:ascii="仿宋_GB2312" w:eastAsia="仿宋_GB2312" w:hint="eastAsia"/>
          <w:color w:val="000000"/>
          <w:sz w:val="32"/>
          <w:szCs w:val="32"/>
        </w:rPr>
        <w:t>指以前年度尚未完成、结转到本年仍按原规定用途继续使用的资金。</w:t>
      </w:r>
    </w:p>
    <w:p w:rsidR="004B4D9E" w:rsidRPr="00542E3B" w:rsidRDefault="0075078A" w:rsidP="00542E3B">
      <w:pPr>
        <w:spacing w:line="600" w:lineRule="exact"/>
        <w:ind w:firstLine="561"/>
        <w:rPr>
          <w:rFonts w:ascii="仿宋_GB2312" w:eastAsia="仿宋_GB2312"/>
          <w:sz w:val="32"/>
          <w:szCs w:val="32"/>
        </w:rPr>
      </w:pPr>
      <w:r w:rsidRPr="00542E3B">
        <w:rPr>
          <w:rFonts w:ascii="仿宋_GB2312" w:eastAsia="仿宋_GB2312" w:hint="eastAsia"/>
          <w:color w:val="000000"/>
          <w:sz w:val="32"/>
          <w:szCs w:val="32"/>
        </w:rPr>
        <w:t>10、</w:t>
      </w:r>
      <w:r w:rsidRPr="00542E3B">
        <w:rPr>
          <w:rFonts w:ascii="仿宋_GB2312" w:eastAsia="仿宋_GB2312" w:hint="eastAsia"/>
          <w:b/>
          <w:color w:val="000000"/>
          <w:sz w:val="32"/>
          <w:szCs w:val="32"/>
        </w:rPr>
        <w:t>事业单位经营支出：</w:t>
      </w:r>
      <w:r w:rsidRPr="00542E3B">
        <w:rPr>
          <w:rFonts w:ascii="仿宋_GB2312" w:eastAsia="仿宋_GB2312" w:hint="eastAsia"/>
          <w:color w:val="000000"/>
          <w:sz w:val="32"/>
          <w:szCs w:val="32"/>
        </w:rPr>
        <w:t>指事业单位在专业业务活动及其辅助活动之外开展非独立核算经营活动发生的支出。</w:t>
      </w:r>
    </w:p>
    <w:p w:rsidR="004B4D9E" w:rsidRDefault="0075078A">
      <w:pPr>
        <w:spacing w:before="10" w:after="10"/>
        <w:ind w:firstLine="640"/>
        <w:outlineLvl w:val="5"/>
      </w:pPr>
      <w:r>
        <w:rPr>
          <w:rFonts w:ascii="黑体" w:eastAsia="黑体" w:hAnsi="黑体" w:cs="黑体" w:hint="eastAsia"/>
          <w:color w:val="000000"/>
          <w:sz w:val="32"/>
        </w:rPr>
        <w:t>九、其他需要说明的事项</w:t>
      </w:r>
    </w:p>
    <w:p w:rsidR="004B4D9E" w:rsidRPr="00542E3B" w:rsidRDefault="0075078A">
      <w:pPr>
        <w:spacing w:line="500" w:lineRule="exact"/>
        <w:ind w:firstLine="560"/>
        <w:rPr>
          <w:rFonts w:ascii="仿宋_GB2312" w:eastAsia="仿宋_GB2312"/>
          <w:sz w:val="32"/>
          <w:szCs w:val="32"/>
        </w:rPr>
      </w:pPr>
      <w:r w:rsidRPr="00542E3B">
        <w:rPr>
          <w:rFonts w:ascii="仿宋_GB2312" w:eastAsia="仿宋_GB2312" w:hint="eastAsia"/>
          <w:color w:val="000000"/>
          <w:sz w:val="32"/>
          <w:szCs w:val="32"/>
        </w:rPr>
        <w:t>我单位无其他需要说明的事项。</w:t>
      </w:r>
    </w:p>
    <w:sectPr w:rsidR="004B4D9E" w:rsidRPr="00542E3B">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39" w:rsidRDefault="00B00E39">
      <w:r>
        <w:separator/>
      </w:r>
    </w:p>
  </w:endnote>
  <w:endnote w:type="continuationSeparator" w:id="0">
    <w:p w:rsidR="00B00E39" w:rsidRDefault="00B0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等线"/>
    <w:panose1 w:val="03000509000000000000"/>
    <w:charset w:val="86"/>
    <w:family w:val="script"/>
    <w:pitch w:val="fixed"/>
    <w:sig w:usb0="00000001" w:usb1="080E0000" w:usb2="00000010" w:usb3="00000000" w:csb0="00040000" w:csb1="00000000"/>
  </w:font>
  <w:font w:name="方正小标宋_GBK">
    <w:altName w:val="等线"/>
    <w:panose1 w:val="03000509000000000000"/>
    <w:charset w:val="86"/>
    <w:family w:val="script"/>
    <w:pitch w:val="fixed"/>
    <w:sig w:usb0="00000001" w:usb1="080E0000" w:usb2="00000010" w:usb3="00000000" w:csb0="00040000" w:csb1="00000000"/>
  </w:font>
  <w:font w:name="方正书宋_GBK">
    <w:altName w:val="方正仿宋_GBK"/>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altName w:val="等线"/>
    <w:panose1 w:val="03000509000000000000"/>
    <w:charset w:val="86"/>
    <w:family w:val="script"/>
    <w:pitch w:val="fixed"/>
    <w:sig w:usb0="00000001" w:usb1="080E0000" w:usb2="00000010" w:usb3="00000000" w:csb0="00040000" w:csb1="00000000"/>
  </w:font>
  <w:font w:name="DengXian-Regular">
    <w:altName w:val="宋体"/>
    <w:charset w:val="86"/>
    <w:family w:val="auto"/>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40" w:rsidRDefault="00B07640">
    <w:r>
      <w:fldChar w:fldCharType="begin"/>
    </w:r>
    <w:r>
      <w:instrText>PAGE "page number"</w:instrText>
    </w:r>
    <w:r>
      <w:fldChar w:fldCharType="separate"/>
    </w:r>
    <w:r w:rsidR="007A5424">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40" w:rsidRDefault="00B07640">
    <w:pPr>
      <w:jc w:val="right"/>
    </w:pPr>
    <w:r>
      <w:fldChar w:fldCharType="begin"/>
    </w:r>
    <w:r>
      <w:instrText>PAGE "page number"</w:instrText>
    </w:r>
    <w:r>
      <w:fldChar w:fldCharType="separate"/>
    </w:r>
    <w:r w:rsidR="007A5424">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39" w:rsidRDefault="00B00E39">
      <w:r>
        <w:separator/>
      </w:r>
    </w:p>
  </w:footnote>
  <w:footnote w:type="continuationSeparator" w:id="0">
    <w:p w:rsidR="00B00E39" w:rsidRDefault="00B00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cumentProtection w:edit="readOnly" w:enforcement="1" w:cryptProviderType="rsaFull" w:cryptAlgorithmClass="hash" w:cryptAlgorithmType="typeAny" w:cryptAlgorithmSid="4" w:cryptSpinCount="100000" w:hash="rhq7brd7VJnd7PfAzCLSwsIhmaE=" w:salt="Dc5AiyuhwauDaF2FgrsW9g=="/>
  <w:defaultTabStop w:val="720"/>
  <w:evenAndOddHeaders/>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DDA"/>
    <w:rsid w:val="000A713D"/>
    <w:rsid w:val="00153AC6"/>
    <w:rsid w:val="001A261E"/>
    <w:rsid w:val="001F2D4E"/>
    <w:rsid w:val="00233E09"/>
    <w:rsid w:val="00284A44"/>
    <w:rsid w:val="004B4099"/>
    <w:rsid w:val="004B4D9E"/>
    <w:rsid w:val="004F0107"/>
    <w:rsid w:val="005232A2"/>
    <w:rsid w:val="00542E3B"/>
    <w:rsid w:val="0059338E"/>
    <w:rsid w:val="005E2294"/>
    <w:rsid w:val="00604DC0"/>
    <w:rsid w:val="006A5D8B"/>
    <w:rsid w:val="0075078A"/>
    <w:rsid w:val="007A5424"/>
    <w:rsid w:val="00834CF1"/>
    <w:rsid w:val="00922CD9"/>
    <w:rsid w:val="00964B2D"/>
    <w:rsid w:val="00994C25"/>
    <w:rsid w:val="0099653D"/>
    <w:rsid w:val="009A70C9"/>
    <w:rsid w:val="00A014AC"/>
    <w:rsid w:val="00A02B06"/>
    <w:rsid w:val="00A62421"/>
    <w:rsid w:val="00A77A09"/>
    <w:rsid w:val="00AB21AB"/>
    <w:rsid w:val="00AD40A6"/>
    <w:rsid w:val="00B00E39"/>
    <w:rsid w:val="00B07640"/>
    <w:rsid w:val="00BF71F8"/>
    <w:rsid w:val="00C00BAC"/>
    <w:rsid w:val="00C66983"/>
    <w:rsid w:val="00C766C8"/>
    <w:rsid w:val="00C936E4"/>
    <w:rsid w:val="00C94F40"/>
    <w:rsid w:val="00D363CE"/>
    <w:rsid w:val="00D860C2"/>
    <w:rsid w:val="00DA5DDA"/>
    <w:rsid w:val="00DE36BE"/>
    <w:rsid w:val="00E7141E"/>
    <w:rsid w:val="00EE4FBB"/>
    <w:rsid w:val="00F535A0"/>
    <w:rsid w:val="320C0B96"/>
    <w:rsid w:val="77BF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lsdException w:name="toc 3" w:semiHidden="0" w:unhideWhenUsed="0"/>
    <w:lsdException w:name="toc 4" w:semiHidden="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pPr>
      <w:ind w:left="480"/>
    </w:pPr>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pPr>
      <w:spacing w:before="120"/>
      <w:ind w:firstLine="560"/>
    </w:pPr>
    <w:rPr>
      <w:rFonts w:eastAsia="方正仿宋_GBK"/>
      <w:color w:val="000000"/>
      <w:sz w:val="28"/>
    </w:rPr>
  </w:style>
  <w:style w:type="paragraph" w:styleId="4">
    <w:name w:val="toc 4"/>
    <w:basedOn w:val="a"/>
    <w:next w:val="a"/>
    <w:uiPriority w:val="99"/>
    <w:pPr>
      <w:ind w:left="720"/>
    </w:pPr>
  </w:style>
  <w:style w:type="paragraph" w:styleId="2">
    <w:name w:val="toc 2"/>
    <w:basedOn w:val="a"/>
    <w:next w:val="a"/>
    <w:uiPriority w:val="99"/>
    <w:pPr>
      <w:ind w:left="240"/>
    </w:pPr>
  </w:style>
  <w:style w:type="table" w:styleId="a5">
    <w:name w:val="Table Grid"/>
    <w:basedOn w:val="a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uiPriority w:val="99"/>
    <w:pPr>
      <w:jc w:val="right"/>
    </w:pPr>
    <w:rPr>
      <w:rFonts w:ascii="方正小标宋_GBK" w:eastAsia="方正小标宋_GBK" w:hAnsi="方正小标宋_GBK" w:cs="方正小标宋_GBK"/>
    </w:rPr>
  </w:style>
  <w:style w:type="paragraph" w:customStyle="1" w:styleId="21">
    <w:name w:val="单元格样式21"/>
    <w:basedOn w:val="a"/>
    <w:uiPriority w:val="99"/>
    <w:pPr>
      <w:jc w:val="center"/>
    </w:pPr>
    <w:rPr>
      <w:rFonts w:ascii="方正小标宋_GBK" w:eastAsia="方正小标宋_GBK" w:hAnsi="方正小标宋_GBK" w:cs="方正小标宋_GBK"/>
    </w:rPr>
  </w:style>
  <w:style w:type="paragraph" w:customStyle="1" w:styleId="20">
    <w:name w:val="单元格样式20"/>
    <w:basedOn w:val="a"/>
    <w:uiPriority w:val="99"/>
    <w:rPr>
      <w:rFonts w:ascii="方正小标宋_GBK" w:eastAsia="方正小标宋_GBK" w:hAnsi="方正小标宋_GBK" w:cs="方正小标宋_GBK"/>
    </w:rPr>
  </w:style>
  <w:style w:type="paragraph" w:customStyle="1" w:styleId="10">
    <w:name w:val="单元格样式1"/>
    <w:basedOn w:val="a"/>
    <w:uiPriority w:val="99"/>
    <w:pPr>
      <w:jc w:val="center"/>
    </w:pPr>
    <w:rPr>
      <w:rFonts w:ascii="方正书宋_GBK" w:eastAsia="方正书宋_GBK" w:hAnsi="方正书宋_GBK" w:cs="方正书宋_GBK"/>
      <w:b/>
      <w:sz w:val="21"/>
    </w:rPr>
  </w:style>
  <w:style w:type="paragraph" w:customStyle="1" w:styleId="40">
    <w:name w:val="单元格样式4"/>
    <w:basedOn w:val="a"/>
    <w:uiPriority w:val="99"/>
    <w:qFormat/>
    <w:pPr>
      <w:jc w:val="right"/>
    </w:pPr>
    <w:rPr>
      <w:rFonts w:ascii="方正书宋_GBK" w:eastAsia="方正书宋_GBK" w:hAnsi="方正书宋_GBK" w:cs="方正书宋_GBK"/>
      <w:sz w:val="21"/>
    </w:rPr>
  </w:style>
  <w:style w:type="paragraph" w:customStyle="1" w:styleId="23">
    <w:name w:val="单元格样式2"/>
    <w:basedOn w:val="a"/>
    <w:uiPriority w:val="99"/>
    <w:rPr>
      <w:rFonts w:ascii="方正书宋_GBK" w:eastAsia="方正书宋_GBK" w:hAnsi="方正书宋_GBK" w:cs="方正书宋_GBK"/>
      <w:sz w:val="21"/>
    </w:rPr>
  </w:style>
  <w:style w:type="paragraph" w:customStyle="1" w:styleId="30">
    <w:name w:val="单元格样式3"/>
    <w:basedOn w:val="a"/>
    <w:uiPriority w:val="99"/>
    <w:pPr>
      <w:jc w:val="center"/>
    </w:pPr>
    <w:rPr>
      <w:rFonts w:ascii="方正书宋_GBK" w:eastAsia="方正书宋_GBK" w:hAnsi="方正书宋_GBK" w:cs="方正书宋_GBK"/>
      <w:sz w:val="21"/>
    </w:rPr>
  </w:style>
  <w:style w:type="paragraph" w:customStyle="1" w:styleId="6">
    <w:name w:val="单元格样式6"/>
    <w:basedOn w:val="a"/>
    <w:uiPriority w:val="99"/>
    <w:pPr>
      <w:jc w:val="center"/>
    </w:pPr>
    <w:rPr>
      <w:rFonts w:ascii="方正书宋_GBK" w:eastAsia="方正书宋_GBK" w:hAnsi="方正书宋_GBK" w:cs="方正书宋_GBK"/>
      <w:b/>
      <w:sz w:val="21"/>
    </w:rPr>
  </w:style>
  <w:style w:type="paragraph" w:customStyle="1" w:styleId="7">
    <w:name w:val="单元格样式7"/>
    <w:basedOn w:val="a"/>
    <w:uiPriority w:val="99"/>
    <w:qFormat/>
    <w:pPr>
      <w:jc w:val="right"/>
    </w:pPr>
    <w:rPr>
      <w:rFonts w:ascii="方正书宋_GBK" w:eastAsia="方正书宋_GBK" w:hAnsi="方正书宋_GBK" w:cs="方正书宋_GBK"/>
      <w:b/>
      <w:sz w:val="21"/>
    </w:rPr>
  </w:style>
  <w:style w:type="paragraph" w:customStyle="1" w:styleId="5">
    <w:name w:val="单元格样式5"/>
    <w:basedOn w:val="a"/>
    <w:uiPriority w:val="99"/>
    <w:qFormat/>
    <w:rPr>
      <w:rFonts w:ascii="方正书宋_GBK" w:eastAsia="方正书宋_GBK" w:hAnsi="方正书宋_GBK" w:cs="方正书宋_GBK"/>
      <w:b/>
      <w:sz w:val="21"/>
    </w:rPr>
  </w:style>
  <w:style w:type="paragraph" w:customStyle="1" w:styleId="-">
    <w:name w:val="插入文本样式-插入部门职责文件"/>
    <w:basedOn w:val="a"/>
    <w:uiPriority w:val="99"/>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pPr>
      <w:spacing w:line="500" w:lineRule="exact"/>
      <w:ind w:firstLine="560"/>
    </w:pPr>
    <w:rPr>
      <w:rFonts w:eastAsia="方正仿宋_GBK"/>
      <w:sz w:val="28"/>
    </w:rPr>
  </w:style>
  <w:style w:type="paragraph" w:customStyle="1" w:styleId="-3">
    <w:name w:val="插入文本样式-插入总体目标文件"/>
    <w:basedOn w:val="a"/>
    <w:uiPriority w:val="99"/>
    <w:qFormat/>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pPr>
      <w:spacing w:line="500" w:lineRule="exact"/>
      <w:ind w:firstLine="560"/>
    </w:pPr>
    <w:rPr>
      <w:rFonts w:eastAsia="方正仿宋_GBK"/>
      <w:sz w:val="28"/>
    </w:rPr>
  </w:style>
  <w:style w:type="paragraph" w:customStyle="1" w:styleId="Normalb45fb584-b46e-4a0f-b081-81f77a64aefc">
    <w:name w:val="Normal_b45fb584-b46e-4a0f-b081-81f77a64aefc"/>
    <w:uiPriority w:val="99"/>
    <w:rPr>
      <w:sz w:val="24"/>
      <w:szCs w:val="24"/>
      <w:lang w:eastAsia="uk-UA"/>
    </w:rPr>
  </w:style>
  <w:style w:type="paragraph" w:customStyle="1" w:styleId="19a7dcc63-a69b-49d7-bb9f-d5b5c9e3b283">
    <w:name w:val="单元格样式1_9a7dcc63-a69b-49d7-bb9f-d5b5c9e3b283"/>
    <w:basedOn w:val="a"/>
    <w:uiPriority w:val="99"/>
    <w:pPr>
      <w:jc w:val="center"/>
    </w:pPr>
    <w:rPr>
      <w:rFonts w:ascii="方正书宋_GBK" w:eastAsia="方正书宋_GBK" w:hAnsi="方正书宋_GBK" w:cs="方正书宋_GBK"/>
      <w:b/>
      <w:sz w:val="21"/>
    </w:rPr>
  </w:style>
  <w:style w:type="paragraph" w:customStyle="1" w:styleId="22759d09d-180c-480b-b9be-cb489c54ff96">
    <w:name w:val="单元格样式2_2759d09d-180c-480b-b9be-cb489c54ff96"/>
    <w:basedOn w:val="a"/>
    <w:uiPriority w:val="99"/>
    <w:rPr>
      <w:rFonts w:ascii="方正书宋_GBK" w:eastAsia="方正书宋_GBK" w:hAnsi="方正书宋_GBK" w:cs="方正书宋_GBK"/>
      <w:sz w:val="21"/>
    </w:rPr>
  </w:style>
  <w:style w:type="paragraph" w:customStyle="1" w:styleId="3a87089aa-9c48-41a3-a9ff-c13f99a39a1a">
    <w:name w:val="单元格样式3_a87089aa-9c48-41a3-a9ff-c13f99a39a1a"/>
    <w:basedOn w:val="a"/>
    <w:uiPriority w:val="99"/>
    <w:pPr>
      <w:jc w:val="center"/>
    </w:pPr>
    <w:rPr>
      <w:rFonts w:ascii="方正书宋_GBK" w:eastAsia="方正书宋_GBK" w:hAnsi="方正书宋_GBK" w:cs="方正书宋_GBK"/>
      <w:sz w:val="21"/>
    </w:rPr>
  </w:style>
  <w:style w:type="paragraph" w:customStyle="1" w:styleId="230">
    <w:name w:val="单元格样式23"/>
    <w:basedOn w:val="a"/>
    <w:uiPriority w:val="99"/>
    <w:pPr>
      <w:jc w:val="right"/>
    </w:pPr>
    <w:rPr>
      <w:rFonts w:ascii="方正书宋_GBK" w:eastAsia="方正书宋_GBK" w:hAnsi="方正书宋_GBK" w:cs="方正书宋_GBK"/>
    </w:rPr>
  </w:style>
  <w:style w:type="paragraph" w:customStyle="1" w:styleId="-6">
    <w:name w:val="插入文本样式-插入单位职责文件"/>
    <w:basedOn w:val="a"/>
    <w:uiPriority w:val="99"/>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pPr>
      <w:spacing w:line="500" w:lineRule="exact"/>
      <w:ind w:firstLine="560"/>
    </w:pPr>
    <w:rPr>
      <w:rFonts w:eastAsia="方正仿宋_GBK"/>
      <w:sz w:val="28"/>
    </w:rPr>
  </w:style>
  <w:style w:type="character" w:customStyle="1" w:styleId="Char0">
    <w:name w:val="页眉 Char"/>
    <w:link w:val="a4"/>
    <w:uiPriority w:val="99"/>
    <w:rPr>
      <w:kern w:val="0"/>
      <w:sz w:val="18"/>
      <w:szCs w:val="18"/>
      <w:lang w:eastAsia="uk-UA"/>
    </w:rPr>
  </w:style>
  <w:style w:type="character" w:customStyle="1" w:styleId="Char">
    <w:name w:val="页脚 Char"/>
    <w:link w:val="a3"/>
    <w:uiPriority w:val="99"/>
    <w:rPr>
      <w:kern w:val="0"/>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3071">
      <w:bodyDiv w:val="1"/>
      <w:marLeft w:val="0"/>
      <w:marRight w:val="0"/>
      <w:marTop w:val="0"/>
      <w:marBottom w:val="0"/>
      <w:divBdr>
        <w:top w:val="none" w:sz="0" w:space="0" w:color="auto"/>
        <w:left w:val="none" w:sz="0" w:space="0" w:color="auto"/>
        <w:bottom w:val="none" w:sz="0" w:space="0" w:color="auto"/>
        <w:right w:val="none" w:sz="0" w:space="0" w:color="auto"/>
      </w:divBdr>
    </w:div>
    <w:div w:id="885407384">
      <w:bodyDiv w:val="1"/>
      <w:marLeft w:val="0"/>
      <w:marRight w:val="0"/>
      <w:marTop w:val="0"/>
      <w:marBottom w:val="0"/>
      <w:divBdr>
        <w:top w:val="none" w:sz="0" w:space="0" w:color="auto"/>
        <w:left w:val="none" w:sz="0" w:space="0" w:color="auto"/>
        <w:bottom w:val="none" w:sz="0" w:space="0" w:color="auto"/>
        <w:right w:val="none" w:sz="0" w:space="0" w:color="auto"/>
      </w:divBdr>
    </w:div>
    <w:div w:id="1192180604">
      <w:bodyDiv w:val="1"/>
      <w:marLeft w:val="0"/>
      <w:marRight w:val="0"/>
      <w:marTop w:val="0"/>
      <w:marBottom w:val="0"/>
      <w:divBdr>
        <w:top w:val="none" w:sz="0" w:space="0" w:color="auto"/>
        <w:left w:val="none" w:sz="0" w:space="0" w:color="auto"/>
        <w:bottom w:val="none" w:sz="0" w:space="0" w:color="auto"/>
        <w:right w:val="none" w:sz="0" w:space="0" w:color="auto"/>
      </w:divBdr>
    </w:div>
    <w:div w:id="1214927487">
      <w:bodyDiv w:val="1"/>
      <w:marLeft w:val="0"/>
      <w:marRight w:val="0"/>
      <w:marTop w:val="0"/>
      <w:marBottom w:val="0"/>
      <w:divBdr>
        <w:top w:val="none" w:sz="0" w:space="0" w:color="auto"/>
        <w:left w:val="none" w:sz="0" w:space="0" w:color="auto"/>
        <w:bottom w:val="none" w:sz="0" w:space="0" w:color="auto"/>
        <w:right w:val="none" w:sz="0" w:space="0" w:color="auto"/>
      </w:divBdr>
    </w:div>
    <w:div w:id="1326863825">
      <w:bodyDiv w:val="1"/>
      <w:marLeft w:val="0"/>
      <w:marRight w:val="0"/>
      <w:marTop w:val="0"/>
      <w:marBottom w:val="0"/>
      <w:divBdr>
        <w:top w:val="none" w:sz="0" w:space="0" w:color="auto"/>
        <w:left w:val="none" w:sz="0" w:space="0" w:color="auto"/>
        <w:bottom w:val="none" w:sz="0" w:space="0" w:color="auto"/>
        <w:right w:val="none" w:sz="0" w:space="0" w:color="auto"/>
      </w:divBdr>
    </w:div>
    <w:div w:id="1566720549">
      <w:bodyDiv w:val="1"/>
      <w:marLeft w:val="0"/>
      <w:marRight w:val="0"/>
      <w:marTop w:val="0"/>
      <w:marBottom w:val="0"/>
      <w:divBdr>
        <w:top w:val="none" w:sz="0" w:space="0" w:color="auto"/>
        <w:left w:val="none" w:sz="0" w:space="0" w:color="auto"/>
        <w:bottom w:val="none" w:sz="0" w:space="0" w:color="auto"/>
        <w:right w:val="none" w:sz="0" w:space="0" w:color="auto"/>
      </w:divBdr>
    </w:div>
    <w:div w:id="1654023554">
      <w:bodyDiv w:val="1"/>
      <w:marLeft w:val="0"/>
      <w:marRight w:val="0"/>
      <w:marTop w:val="0"/>
      <w:marBottom w:val="0"/>
      <w:divBdr>
        <w:top w:val="none" w:sz="0" w:space="0" w:color="auto"/>
        <w:left w:val="none" w:sz="0" w:space="0" w:color="auto"/>
        <w:bottom w:val="none" w:sz="0" w:space="0" w:color="auto"/>
        <w:right w:val="none" w:sz="0" w:space="0" w:color="auto"/>
      </w:divBdr>
    </w:div>
    <w:div w:id="1988782287">
      <w:bodyDiv w:val="1"/>
      <w:marLeft w:val="0"/>
      <w:marRight w:val="0"/>
      <w:marTop w:val="0"/>
      <w:marBottom w:val="0"/>
      <w:divBdr>
        <w:top w:val="none" w:sz="0" w:space="0" w:color="auto"/>
        <w:left w:val="none" w:sz="0" w:space="0" w:color="auto"/>
        <w:bottom w:val="none" w:sz="0" w:space="0" w:color="auto"/>
        <w:right w:val="none" w:sz="0" w:space="0" w:color="auto"/>
      </w:divBdr>
    </w:div>
    <w:div w:id="2000188235">
      <w:bodyDiv w:val="1"/>
      <w:marLeft w:val="0"/>
      <w:marRight w:val="0"/>
      <w:marTop w:val="0"/>
      <w:marBottom w:val="0"/>
      <w:divBdr>
        <w:top w:val="none" w:sz="0" w:space="0" w:color="auto"/>
        <w:left w:val="none" w:sz="0" w:space="0" w:color="auto"/>
        <w:bottom w:val="none" w:sz="0" w:space="0" w:color="auto"/>
        <w:right w:val="none" w:sz="0" w:space="0" w:color="auto"/>
      </w:divBdr>
    </w:div>
    <w:div w:id="2002924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1607</Words>
  <Characters>9162</Characters>
  <Application>Microsoft Office Word</Application>
  <DocSecurity>8</DocSecurity>
  <Lines>76</Lines>
  <Paragraphs>21</Paragraphs>
  <ScaleCrop>false</ScaleCrop>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2022年部门预算信息公开目录</dc:title>
  <dc:creator>lenovo</dc:creator>
  <cp:lastModifiedBy>荣</cp:lastModifiedBy>
  <cp:revision>26</cp:revision>
  <dcterms:created xsi:type="dcterms:W3CDTF">2022-01-29T01:45:00Z</dcterms:created>
  <dcterms:modified xsi:type="dcterms:W3CDTF">2022-09-19T09:11:00Z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